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E1391" w:rsidRDefault="00000000">
      <w:pPr>
        <w:spacing w:before="120" w:line="360" w:lineRule="auto"/>
        <w:rPr>
          <w:rFonts w:ascii="Cambria" w:eastAsia="Cambria" w:hAnsi="Cambria" w:cs="Cambria"/>
        </w:rPr>
      </w:pPr>
      <w:r>
        <w:rPr>
          <w:rFonts w:ascii="Cambria" w:eastAsia="Cambria" w:hAnsi="Cambria" w:cs="Cambria"/>
          <w:b/>
          <w:bCs/>
        </w:rPr>
        <w:t>CHƯƠNG TRÌNH DU LỊCH TRUNG QUỐC</w:t>
      </w:r>
    </w:p>
    <w:p w:rsidR="003E1391" w:rsidRPr="007D2445" w:rsidRDefault="00000000">
      <w:pPr>
        <w:spacing w:before="120" w:line="360" w:lineRule="auto"/>
        <w:jc w:val="center"/>
        <w:rPr>
          <w:rFonts w:ascii="Cambria" w:eastAsia="Cambria" w:hAnsi="Cambria" w:cs="Cambria"/>
          <w:color w:val="FF0000"/>
          <w:sz w:val="36"/>
          <w:szCs w:val="36"/>
        </w:rPr>
      </w:pPr>
      <w:r w:rsidRPr="007D2445">
        <w:rPr>
          <w:rFonts w:ascii="Cambria" w:eastAsia="Cambria" w:hAnsi="Cambria" w:cs="Cambria"/>
          <w:b/>
          <w:bCs/>
          <w:color w:val="FF0000"/>
          <w:sz w:val="36"/>
          <w:szCs w:val="36"/>
        </w:rPr>
        <w:t>HÀ NỘI - CÔN MINH - SHANGRI LA – LỆ GIANG</w:t>
      </w:r>
    </w:p>
    <w:p w:rsidR="003E1391" w:rsidRPr="007D2445" w:rsidRDefault="00000000">
      <w:pPr>
        <w:spacing w:after="120" w:line="360" w:lineRule="auto"/>
        <w:jc w:val="center"/>
        <w:rPr>
          <w:rFonts w:ascii="Cambria" w:eastAsia="Cambria" w:hAnsi="Cambria" w:cs="Cambria"/>
          <w:color w:val="0070C0"/>
        </w:rPr>
      </w:pPr>
      <w:r w:rsidRPr="007D2445">
        <w:rPr>
          <w:rFonts w:ascii="Cambria" w:eastAsia="Cambria" w:hAnsi="Cambria" w:cs="Cambria"/>
          <w:b/>
          <w:bCs/>
          <w:i/>
          <w:iCs/>
          <w:color w:val="0070C0"/>
        </w:rPr>
        <w:t>6 ngày/ 5 đêm. Bay Hàng không Ruili Airlines – Tàu cao tốc</w:t>
      </w:r>
    </w:p>
    <w:tbl>
      <w:tblPr>
        <w:tblStyle w:val="a"/>
        <w:tblW w:w="10253" w:type="dxa"/>
        <w:tblInd w:w="-108" w:type="dxa"/>
        <w:tblLayout w:type="fixed"/>
        <w:tblLook w:val="0000" w:firstRow="0" w:lastRow="0" w:firstColumn="0" w:lastColumn="0" w:noHBand="0" w:noVBand="0"/>
      </w:tblPr>
      <w:tblGrid>
        <w:gridCol w:w="3373"/>
        <w:gridCol w:w="3554"/>
        <w:gridCol w:w="3326"/>
      </w:tblGrid>
      <w:tr w:rsidR="003E1391">
        <w:tc>
          <w:tcPr>
            <w:tcW w:w="3373" w:type="dxa"/>
          </w:tcPr>
          <w:p w:rsidR="003E1391" w:rsidRDefault="00000000">
            <w:pPr>
              <w:spacing w:line="360" w:lineRule="auto"/>
              <w:rPr>
                <w:rFonts w:ascii="Cambria" w:eastAsia="Cambria" w:hAnsi="Cambria" w:cs="Cambria"/>
              </w:rPr>
            </w:pPr>
            <w:r>
              <w:rPr>
                <w:rFonts w:ascii="Cambria" w:eastAsia="Cambria" w:hAnsi="Cambria" w:cs="Cambria"/>
                <w:i/>
                <w:iCs/>
                <w:noProof/>
              </w:rPr>
              <w:drawing>
                <wp:inline distT="0" distB="0" distL="114300" distR="114300">
                  <wp:extent cx="2058670" cy="136398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2058670" cy="1363980"/>
                          </a:xfrm>
                          <a:prstGeom prst="rect">
                            <a:avLst/>
                          </a:prstGeom>
                          <a:ln/>
                        </pic:spPr>
                      </pic:pic>
                    </a:graphicData>
                  </a:graphic>
                </wp:inline>
              </w:drawing>
            </w:r>
          </w:p>
        </w:tc>
        <w:tc>
          <w:tcPr>
            <w:tcW w:w="3554" w:type="dxa"/>
          </w:tcPr>
          <w:p w:rsidR="003E1391" w:rsidRDefault="00000000">
            <w:pPr>
              <w:spacing w:line="360" w:lineRule="auto"/>
              <w:rPr>
                <w:rFonts w:ascii="Cambria" w:eastAsia="Cambria" w:hAnsi="Cambria" w:cs="Cambria"/>
              </w:rPr>
            </w:pPr>
            <w:r>
              <w:rPr>
                <w:rFonts w:ascii="Cambria" w:eastAsia="Cambria" w:hAnsi="Cambria" w:cs="Cambria"/>
                <w:b/>
                <w:bCs/>
                <w:noProof/>
              </w:rPr>
              <w:drawing>
                <wp:inline distT="0" distB="0" distL="114300" distR="114300">
                  <wp:extent cx="2176780" cy="1371600"/>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2176780" cy="1371600"/>
                          </a:xfrm>
                          <a:prstGeom prst="rect">
                            <a:avLst/>
                          </a:prstGeom>
                          <a:ln/>
                        </pic:spPr>
                      </pic:pic>
                    </a:graphicData>
                  </a:graphic>
                </wp:inline>
              </w:drawing>
            </w:r>
          </w:p>
        </w:tc>
        <w:tc>
          <w:tcPr>
            <w:tcW w:w="3326" w:type="dxa"/>
          </w:tcPr>
          <w:p w:rsidR="003E1391" w:rsidRDefault="00000000">
            <w:pPr>
              <w:spacing w:line="360" w:lineRule="auto"/>
              <w:rPr>
                <w:rFonts w:ascii="Cambria" w:eastAsia="Cambria" w:hAnsi="Cambria" w:cs="Cambria"/>
              </w:rPr>
            </w:pPr>
            <w:r>
              <w:rPr>
                <w:rFonts w:ascii="Cambria" w:eastAsia="Cambria" w:hAnsi="Cambria" w:cs="Cambria"/>
                <w:i/>
                <w:iCs/>
                <w:noProof/>
              </w:rPr>
              <w:drawing>
                <wp:inline distT="0" distB="0" distL="114300" distR="114300">
                  <wp:extent cx="2028190" cy="1351915"/>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2028190" cy="1351915"/>
                          </a:xfrm>
                          <a:prstGeom prst="rect">
                            <a:avLst/>
                          </a:prstGeom>
                          <a:ln/>
                        </pic:spPr>
                      </pic:pic>
                    </a:graphicData>
                  </a:graphic>
                </wp:inline>
              </w:drawing>
            </w:r>
          </w:p>
        </w:tc>
      </w:tr>
    </w:tbl>
    <w:p w:rsidR="003E1391" w:rsidRDefault="00000000">
      <w:pPr>
        <w:numPr>
          <w:ilvl w:val="0"/>
          <w:numId w:val="4"/>
        </w:numPr>
        <w:spacing w:before="120" w:line="360" w:lineRule="auto"/>
        <w:jc w:val="both"/>
      </w:pPr>
      <w:r>
        <w:rPr>
          <w:rFonts w:ascii="Cambria" w:eastAsia="Cambria" w:hAnsi="Cambria" w:cs="Cambria"/>
          <w:b/>
          <w:bCs/>
          <w:i/>
          <w:iCs/>
        </w:rPr>
        <w:t>Lệ Giang cổ trấn (Lijiang Old Town):</w:t>
      </w:r>
      <w:r>
        <w:rPr>
          <w:rFonts w:ascii="Cambria" w:eastAsia="Cambria" w:hAnsi="Cambria" w:cs="Cambria"/>
          <w:i/>
          <w:iCs/>
        </w:rPr>
        <w:t xml:space="preserve"> Nằm trên độ cao 2.410 m tại cao nguyên Tây Bắc Vân Nam, được bao bọc bởi những ngọn núi tuyết phủ quanh năm, Lệ Giang là một đô thị cổ hơn 800 năm lịch sử mang những nét văn hóa truyền thống của dân tộc Nạp Tây. Những góc phố cổ kính xen kẽ hệ thống kênh đào chằng chịt là sự kết hợp hài hòa giữa kiến trúc của người Hán, Bạch và Tây Tạng đã tạo nên nét đặc sắc của riêng Lệ Giang. Đặt chân đến nơi đây, Du khách sẽ cảm nhận được sự gần gũi, hài hòa giữa con người và thiên nhiên, tìm kiếm cho mình những phút giây yên bình và sâu lắng. </w:t>
      </w:r>
    </w:p>
    <w:p w:rsidR="003E1391" w:rsidRDefault="00000000">
      <w:pPr>
        <w:numPr>
          <w:ilvl w:val="0"/>
          <w:numId w:val="4"/>
        </w:numPr>
        <w:spacing w:line="360" w:lineRule="auto"/>
        <w:jc w:val="both"/>
      </w:pPr>
      <w:r>
        <w:rPr>
          <w:rFonts w:ascii="Cambria" w:eastAsia="Cambria" w:hAnsi="Cambria" w:cs="Cambria"/>
          <w:b/>
          <w:bCs/>
          <w:i/>
          <w:iCs/>
        </w:rPr>
        <w:t>Ngọc Long Tuyết Sơn (Yulong snow mountain)</w:t>
      </w:r>
      <w:r>
        <w:rPr>
          <w:rFonts w:ascii="Cambria" w:eastAsia="Cambria" w:hAnsi="Cambria" w:cs="Cambria"/>
          <w:i/>
          <w:iCs/>
        </w:rPr>
        <w:t>: Ngọc Long tuyết sơn là danh thắng nổi bật tại Lệ Giang, cách khoảng 30 km về phía bắc của thành phố. Tại đây, Du khách sẽ có trải nghiệm ấn tượng và khó quên khi đứng trước sự hùng vĩ của những khối núi đá trắng cao trên 5.000 m với hơn nửa ngọn núi có tuyết phủ trắng xóa cả đỉnh. Không chỉ ngắm cảnh núi tuyết độc đáo và kỳ vĩ, du khách đến nơi đây còn tham gia trải nghiệm nhiều hoạt động khác nhau như leo núi, trượt tuyết, cắm trại hay khám phá thảm thực vật phong phú và nhiều loại động vật quý hiếm.</w:t>
      </w:r>
    </w:p>
    <w:p w:rsidR="003E1391" w:rsidRDefault="00000000">
      <w:pPr>
        <w:numPr>
          <w:ilvl w:val="0"/>
          <w:numId w:val="4"/>
        </w:numPr>
        <w:spacing w:line="360" w:lineRule="auto"/>
        <w:jc w:val="both"/>
      </w:pPr>
      <w:r>
        <w:rPr>
          <w:rFonts w:ascii="Cambria" w:eastAsia="Cambria" w:hAnsi="Cambria" w:cs="Cambria"/>
          <w:b/>
          <w:bCs/>
          <w:i/>
          <w:iCs/>
        </w:rPr>
        <w:t>Shangri-La </w:t>
      </w:r>
      <w:r>
        <w:rPr>
          <w:rFonts w:ascii="Cambria" w:eastAsia="Cambria" w:hAnsi="Cambria" w:cs="Cambria"/>
          <w:i/>
          <w:iCs/>
        </w:rPr>
        <w:t>cũng là một huyện ở tây bắc tỉnh Vân Nam nằm trên cao nguyên cao hơn 3.300 m với những hồ nước tuyệt đẹp và những ngọn đồi xanh tươi. Không chỉ thu hút du khách bởi thảm thực vật đa dạng và rực rỡ sắc màu, Shangri-La còn là vùng đất văn hóa với nhiều danh lam thắng cảnh, đền chùa, tu viện Phật giáo… Khí hậu nơi đây cực kì dễ chịu và mát mẻ giúp Du khách tận hưởng một kì nghỉ thư thái và sảng khoái nhất.</w:t>
      </w:r>
    </w:p>
    <w:p w:rsidR="003E1391" w:rsidRDefault="003E1391">
      <w:pPr>
        <w:spacing w:line="360" w:lineRule="auto"/>
        <w:jc w:val="both"/>
        <w:rPr>
          <w:rFonts w:ascii="Cambria" w:eastAsia="Cambria" w:hAnsi="Cambria" w:cs="Cambria"/>
          <w:i/>
          <w:iCs/>
        </w:rPr>
      </w:pPr>
    </w:p>
    <w:p w:rsidR="003E1391" w:rsidRDefault="003E1391">
      <w:pPr>
        <w:spacing w:line="360" w:lineRule="auto"/>
        <w:jc w:val="both"/>
        <w:rPr>
          <w:rFonts w:ascii="Cambria" w:eastAsia="Cambria" w:hAnsi="Cambria" w:cs="Cambria"/>
          <w:i/>
          <w:iCs/>
        </w:rPr>
      </w:pPr>
    </w:p>
    <w:p w:rsidR="003E1391" w:rsidRDefault="003E1391">
      <w:pPr>
        <w:spacing w:line="360" w:lineRule="auto"/>
        <w:jc w:val="both"/>
        <w:rPr>
          <w:rFonts w:ascii="Cambria" w:eastAsia="Cambria" w:hAnsi="Cambria" w:cs="Cambria"/>
          <w:i/>
          <w:iCs/>
        </w:rPr>
      </w:pPr>
    </w:p>
    <w:p w:rsidR="003E1391" w:rsidRDefault="003E1391">
      <w:pPr>
        <w:spacing w:line="360" w:lineRule="auto"/>
        <w:jc w:val="both"/>
        <w:rPr>
          <w:rFonts w:ascii="Cambria" w:eastAsia="Cambria" w:hAnsi="Cambria" w:cs="Cambria"/>
          <w:i/>
          <w:iCs/>
        </w:rPr>
      </w:pPr>
    </w:p>
    <w:p w:rsidR="003E1391" w:rsidRDefault="003E1391">
      <w:pPr>
        <w:spacing w:line="360" w:lineRule="auto"/>
        <w:jc w:val="both"/>
        <w:rPr>
          <w:rFonts w:ascii="Cambria" w:eastAsia="Cambria" w:hAnsi="Cambria" w:cs="Cambria"/>
          <w:i/>
          <w:iCs/>
          <w:lang w:val="vi-VN"/>
        </w:rPr>
      </w:pPr>
    </w:p>
    <w:p w:rsidR="007D2445" w:rsidRDefault="007D2445">
      <w:pPr>
        <w:spacing w:line="360" w:lineRule="auto"/>
        <w:jc w:val="both"/>
        <w:rPr>
          <w:rFonts w:ascii="Cambria" w:eastAsia="Cambria" w:hAnsi="Cambria" w:cs="Cambria"/>
          <w:i/>
          <w:iCs/>
          <w:lang w:val="vi-VN"/>
        </w:rPr>
      </w:pPr>
    </w:p>
    <w:p w:rsidR="007D2445" w:rsidRDefault="007D2445">
      <w:pPr>
        <w:spacing w:line="360" w:lineRule="auto"/>
        <w:jc w:val="both"/>
        <w:rPr>
          <w:rFonts w:ascii="Cambria" w:eastAsia="Cambria" w:hAnsi="Cambria" w:cs="Cambria"/>
          <w:i/>
          <w:iCs/>
          <w:lang w:val="vi-VN"/>
        </w:rPr>
      </w:pPr>
    </w:p>
    <w:p w:rsidR="007D2445" w:rsidRPr="007D2445" w:rsidRDefault="007D2445">
      <w:pPr>
        <w:spacing w:line="360" w:lineRule="auto"/>
        <w:jc w:val="both"/>
        <w:rPr>
          <w:rFonts w:ascii="Cambria" w:eastAsia="Cambria" w:hAnsi="Cambria" w:cs="Cambria"/>
          <w:i/>
          <w:iCs/>
          <w:lang w:val="vi-VN"/>
        </w:rPr>
      </w:pPr>
    </w:p>
    <w:p w:rsidR="003E1391" w:rsidRPr="007D2445" w:rsidRDefault="00000000" w:rsidP="007D2445">
      <w:pPr>
        <w:pBdr>
          <w:top w:val="nil"/>
          <w:left w:val="nil"/>
          <w:bottom w:val="nil"/>
          <w:right w:val="nil"/>
          <w:between w:val="nil"/>
        </w:pBdr>
        <w:shd w:val="clear" w:color="auto" w:fill="0070C0"/>
        <w:spacing w:before="100" w:after="100" w:line="360" w:lineRule="auto"/>
        <w:jc w:val="both"/>
        <w:rPr>
          <w:rFonts w:ascii="Cambria" w:eastAsia="Cambria" w:hAnsi="Cambria" w:cs="Cambria"/>
          <w:color w:val="FFFFFF" w:themeColor="background1"/>
        </w:rPr>
      </w:pPr>
      <w:bookmarkStart w:id="0" w:name="_3ke32y5i5z8b" w:colFirst="0" w:colLast="0"/>
      <w:bookmarkEnd w:id="0"/>
      <w:r w:rsidRPr="007D2445">
        <w:rPr>
          <w:rFonts w:ascii="Cambria" w:eastAsia="Cambria" w:hAnsi="Cambria" w:cs="Cambria"/>
          <w:b/>
          <w:bCs/>
          <w:color w:val="FFFFFF" w:themeColor="background1"/>
        </w:rPr>
        <w:lastRenderedPageBreak/>
        <w:t>NGÀY 01: HÀ NỘI – CÔN MINH ( Ăn tối nhẹ )</w:t>
      </w:r>
    </w:p>
    <w:p w:rsidR="003E1391" w:rsidRDefault="00000000">
      <w:pPr>
        <w:spacing w:line="360" w:lineRule="auto"/>
        <w:ind w:right="-43"/>
        <w:jc w:val="both"/>
        <w:rPr>
          <w:rFonts w:ascii="Cambria" w:eastAsia="Cambria" w:hAnsi="Cambria" w:cs="Cambria"/>
        </w:rPr>
      </w:pPr>
      <w:r>
        <w:rPr>
          <w:rFonts w:ascii="Cambria" w:eastAsia="Cambria" w:hAnsi="Cambria" w:cs="Cambria"/>
        </w:rPr>
        <w:t>16h00: HDV và xe đón Quý khách tại điểm hẹn rời Hà Nội đi Sân bay Cát Bi – Hải Phòng làm thủ tục khởi hành chuyến bay DR5044 ( 21h30 – 23h55 ) đi Côn Minh ( Quý khách dùng bữa tối nhẹ trên máy bay )</w:t>
      </w:r>
    </w:p>
    <w:p w:rsidR="003E1391" w:rsidRDefault="00000000">
      <w:pPr>
        <w:spacing w:line="360" w:lineRule="auto"/>
        <w:jc w:val="both"/>
        <w:rPr>
          <w:rFonts w:ascii="Cambria" w:eastAsia="Cambria" w:hAnsi="Cambria" w:cs="Cambria"/>
        </w:rPr>
      </w:pPr>
      <w:r>
        <w:rPr>
          <w:rFonts w:ascii="Cambria" w:eastAsia="Cambria" w:hAnsi="Cambria" w:cs="Cambria"/>
        </w:rPr>
        <w:t xml:space="preserve">Đến Côn Minh, Xe đón Quý khách về khách sạn nhận phòng nghỉ. </w:t>
      </w:r>
    </w:p>
    <w:p w:rsidR="003E1391" w:rsidRDefault="00000000">
      <w:pPr>
        <w:spacing w:line="360" w:lineRule="auto"/>
        <w:jc w:val="right"/>
        <w:rPr>
          <w:rFonts w:ascii="Cambria" w:eastAsia="Cambria" w:hAnsi="Cambria" w:cs="Cambria"/>
        </w:rPr>
      </w:pPr>
      <w:r>
        <w:rPr>
          <w:rFonts w:ascii="Cambria" w:eastAsia="Cambria" w:hAnsi="Cambria" w:cs="Cambria"/>
          <w:b/>
          <w:bCs/>
          <w:i/>
          <w:iCs/>
        </w:rPr>
        <w:t>Nghỉ đêm tại Côn Minh.</w:t>
      </w:r>
    </w:p>
    <w:p w:rsidR="003E1391" w:rsidRPr="007D2445" w:rsidRDefault="00000000" w:rsidP="007D2445">
      <w:pPr>
        <w:pBdr>
          <w:top w:val="nil"/>
          <w:left w:val="nil"/>
          <w:bottom w:val="nil"/>
          <w:right w:val="nil"/>
          <w:between w:val="nil"/>
        </w:pBdr>
        <w:shd w:val="clear" w:color="auto" w:fill="0070C0"/>
        <w:spacing w:before="100" w:after="100" w:line="360" w:lineRule="auto"/>
        <w:jc w:val="both"/>
        <w:rPr>
          <w:rFonts w:ascii="Cambria" w:eastAsia="Cambria" w:hAnsi="Cambria" w:cs="Cambria"/>
          <w:color w:val="FFFFFF" w:themeColor="background1"/>
        </w:rPr>
      </w:pPr>
      <w:r w:rsidRPr="007D2445">
        <w:rPr>
          <w:rFonts w:ascii="Cambria" w:eastAsia="Cambria" w:hAnsi="Cambria" w:cs="Cambria"/>
          <w:b/>
          <w:bCs/>
          <w:color w:val="FFFFFF" w:themeColor="background1"/>
        </w:rPr>
        <w:t>NGÀY 02: CÔN MINH -  LỆ GIANG ( Ăn sáng, trưa, tối )</w:t>
      </w:r>
    </w:p>
    <w:p w:rsidR="003E1391" w:rsidRDefault="00000000">
      <w:pPr>
        <w:pBdr>
          <w:top w:val="nil"/>
          <w:left w:val="nil"/>
          <w:bottom w:val="nil"/>
          <w:right w:val="nil"/>
          <w:between w:val="nil"/>
        </w:pBdr>
        <w:spacing w:line="360" w:lineRule="auto"/>
        <w:jc w:val="both"/>
        <w:rPr>
          <w:rFonts w:ascii="Cambria" w:eastAsia="Cambria" w:hAnsi="Cambria" w:cs="Cambria"/>
        </w:rPr>
      </w:pPr>
      <w:r>
        <w:rPr>
          <w:rFonts w:ascii="Cambria" w:eastAsia="Cambria" w:hAnsi="Cambria" w:cs="Cambria"/>
        </w:rPr>
        <w:t>Ăn sáng, Quý khách rời Côn Minh đi Lệ Giang</w:t>
      </w:r>
    </w:p>
    <w:p w:rsidR="003E1391" w:rsidRDefault="00000000">
      <w:pPr>
        <w:pBdr>
          <w:top w:val="nil"/>
          <w:left w:val="nil"/>
          <w:bottom w:val="nil"/>
          <w:right w:val="nil"/>
          <w:between w:val="nil"/>
        </w:pBdr>
        <w:spacing w:line="360" w:lineRule="auto"/>
        <w:jc w:val="both"/>
        <w:rPr>
          <w:rFonts w:ascii="Cambria" w:eastAsia="Cambria" w:hAnsi="Cambria" w:cs="Cambria"/>
        </w:rPr>
      </w:pPr>
      <w:r>
        <w:rPr>
          <w:rFonts w:ascii="Cambria" w:eastAsia="Cambria" w:hAnsi="Cambria" w:cs="Cambria"/>
        </w:rPr>
        <w:t>Ăn trưa tại nhà hàng trên đường đi. Đến Lệ Giang, Quý khách thăm quan:</w:t>
      </w:r>
    </w:p>
    <w:p w:rsidR="003E1391" w:rsidRDefault="00000000">
      <w:pPr>
        <w:numPr>
          <w:ilvl w:val="0"/>
          <w:numId w:val="1"/>
        </w:numPr>
        <w:spacing w:line="360" w:lineRule="auto"/>
        <w:ind w:left="0" w:firstLine="0"/>
        <w:jc w:val="both"/>
      </w:pPr>
      <w:r>
        <w:rPr>
          <w:rFonts w:ascii="Cambria" w:eastAsia="Cambria" w:hAnsi="Cambria" w:cs="Cambria"/>
          <w:b/>
          <w:bCs/>
          <w:i/>
          <w:iCs/>
        </w:rPr>
        <w:t>Công Viên Hắc Long Đàm</w:t>
      </w:r>
      <w:r>
        <w:rPr>
          <w:rFonts w:ascii="Cambria" w:eastAsia="Cambria" w:hAnsi="Cambria" w:cs="Cambria"/>
          <w:i/>
          <w:iCs/>
        </w:rPr>
        <w:t xml:space="preserve"> – nơi Dòng nước từ núi băng Ngọc Long đổ về nuôi sống vùng đất Lệ Giang. Từ công viên Hắc Long có thể ngắm sự hùng vĩ của núi tuyết ngàn năm, trong khung cảnh thanh bình của nước hồ phẳng lặng..  </w:t>
      </w:r>
    </w:p>
    <w:p w:rsidR="003E1391" w:rsidRDefault="00000000">
      <w:pPr>
        <w:spacing w:line="360" w:lineRule="auto"/>
        <w:jc w:val="right"/>
        <w:rPr>
          <w:rFonts w:ascii="Cambria" w:eastAsia="Cambria" w:hAnsi="Cambria" w:cs="Cambria"/>
        </w:rPr>
      </w:pPr>
      <w:r>
        <w:rPr>
          <w:rFonts w:ascii="Cambria" w:eastAsia="Cambria" w:hAnsi="Cambria" w:cs="Cambria"/>
          <w:b/>
          <w:bCs/>
          <w:i/>
          <w:iCs/>
        </w:rPr>
        <w:t>Ăn tối tại nhà hàng và nghỉ đêm tại Lệ Giang.</w:t>
      </w:r>
    </w:p>
    <w:p w:rsidR="003E1391" w:rsidRPr="007D2445" w:rsidRDefault="00000000" w:rsidP="007D2445">
      <w:pPr>
        <w:pBdr>
          <w:top w:val="nil"/>
          <w:left w:val="nil"/>
          <w:bottom w:val="nil"/>
          <w:right w:val="nil"/>
          <w:between w:val="nil"/>
        </w:pBdr>
        <w:shd w:val="clear" w:color="auto" w:fill="0070C0"/>
        <w:spacing w:before="100" w:after="100" w:line="360" w:lineRule="auto"/>
        <w:jc w:val="both"/>
        <w:rPr>
          <w:rFonts w:ascii="Cambria" w:eastAsia="Cambria" w:hAnsi="Cambria" w:cs="Cambria"/>
          <w:color w:val="FFFFFF" w:themeColor="background1"/>
        </w:rPr>
      </w:pPr>
      <w:r w:rsidRPr="007D2445">
        <w:rPr>
          <w:rFonts w:ascii="Cambria" w:eastAsia="Cambria" w:hAnsi="Cambria" w:cs="Cambria"/>
          <w:b/>
          <w:bCs/>
          <w:color w:val="FFFFFF" w:themeColor="background1"/>
        </w:rPr>
        <w:t xml:space="preserve">NGÀY 03: LỆ GIANG – SHANGRI LA </w:t>
      </w:r>
      <w:r w:rsidRPr="007D2445">
        <w:rPr>
          <w:rFonts w:ascii="Cambria" w:eastAsia="Cambria" w:hAnsi="Cambria" w:cs="Cambria"/>
          <w:b/>
          <w:bCs/>
          <w:color w:val="FFFFFF" w:themeColor="background1"/>
        </w:rPr>
        <w:tab/>
        <w:t>(Ăn sáng, trưa, tối)</w:t>
      </w:r>
    </w:p>
    <w:p w:rsidR="003E1391" w:rsidRDefault="00000000">
      <w:pPr>
        <w:spacing w:line="360" w:lineRule="auto"/>
        <w:jc w:val="both"/>
        <w:rPr>
          <w:rFonts w:ascii="Cambria" w:eastAsia="Cambria" w:hAnsi="Cambria" w:cs="Cambria"/>
        </w:rPr>
      </w:pPr>
      <w:r>
        <w:rPr>
          <w:rFonts w:ascii="Cambria" w:eastAsia="Cambria" w:hAnsi="Cambria" w:cs="Cambria"/>
        </w:rPr>
        <w:t>Ăn sáng, Quý khách thăm quan:</w:t>
      </w:r>
    </w:p>
    <w:p w:rsidR="003E1391" w:rsidRDefault="00000000">
      <w:pPr>
        <w:numPr>
          <w:ilvl w:val="0"/>
          <w:numId w:val="3"/>
        </w:numPr>
        <w:spacing w:line="360" w:lineRule="auto"/>
        <w:ind w:left="0" w:right="-43" w:firstLine="0"/>
        <w:jc w:val="both"/>
        <w:rPr>
          <w:rFonts w:ascii="Cambria" w:eastAsia="Cambria" w:hAnsi="Cambria" w:cs="Cambria"/>
        </w:rPr>
      </w:pPr>
      <w:r>
        <w:rPr>
          <w:rFonts w:ascii="Cambria" w:eastAsia="Cambria" w:hAnsi="Cambria" w:cs="Cambria"/>
          <w:i/>
          <w:iCs/>
        </w:rPr>
        <w:t>Cửa hàng dược liệu tại Lệ Giang.</w:t>
      </w:r>
    </w:p>
    <w:p w:rsidR="003E1391" w:rsidRDefault="00000000">
      <w:pPr>
        <w:spacing w:line="360" w:lineRule="auto"/>
        <w:ind w:right="-43"/>
        <w:jc w:val="both"/>
        <w:rPr>
          <w:rFonts w:ascii="Cambria" w:eastAsia="Cambria" w:hAnsi="Cambria" w:cs="Cambria"/>
        </w:rPr>
      </w:pPr>
      <w:r>
        <w:rPr>
          <w:rFonts w:ascii="Cambria" w:eastAsia="Cambria" w:hAnsi="Cambria" w:cs="Cambria"/>
        </w:rPr>
        <w:t>Quý khách rời Lệ Giang đi Shangri La. Ăn trưa tại nhà hàng địa phương.</w:t>
      </w:r>
    </w:p>
    <w:p w:rsidR="003E1391" w:rsidRDefault="00000000">
      <w:pPr>
        <w:spacing w:line="360" w:lineRule="auto"/>
        <w:ind w:right="-43"/>
        <w:jc w:val="both"/>
        <w:rPr>
          <w:rFonts w:ascii="Cambria" w:eastAsia="Cambria" w:hAnsi="Cambria" w:cs="Cambria"/>
        </w:rPr>
      </w:pPr>
      <w:r>
        <w:rPr>
          <w:rFonts w:ascii="Cambria" w:eastAsia="Cambria" w:hAnsi="Cambria" w:cs="Cambria"/>
        </w:rPr>
        <w:t>Đến Shangri La, Quý khách thăm quan:</w:t>
      </w:r>
    </w:p>
    <w:p w:rsidR="003E1391" w:rsidRDefault="00000000">
      <w:pPr>
        <w:numPr>
          <w:ilvl w:val="0"/>
          <w:numId w:val="2"/>
        </w:numPr>
        <w:spacing w:line="360" w:lineRule="auto"/>
        <w:ind w:left="0" w:firstLine="0"/>
        <w:jc w:val="both"/>
      </w:pPr>
      <w:r>
        <w:rPr>
          <w:rFonts w:ascii="Cambria" w:eastAsia="Cambria" w:hAnsi="Cambria" w:cs="Cambria"/>
          <w:b/>
          <w:bCs/>
          <w:i/>
          <w:iCs/>
        </w:rPr>
        <w:t>Tu viện Songzanlinsi (Tùng Tán Lâm):</w:t>
      </w:r>
      <w:r>
        <w:rPr>
          <w:rFonts w:ascii="Cambria" w:eastAsia="Cambria" w:hAnsi="Cambria" w:cs="Cambria"/>
          <w:i/>
          <w:iCs/>
        </w:rPr>
        <w:t xml:space="preserve"> Được biết đến như phiên bản thu nhỏ của Cung điện Potala tại Lhasa, Tây Tạng. Tu viện này là tu viện Phật giáo Tây Tạng lớn nhất tại vùng Vân Nam, do vị Đạt Lai Lạt Ma đời thứ 5 xây dựng vào năm 1679, hiện là trụ xứ của hơn 700 tăng sĩ... Đến thăm tu viện Songzanlin, Quý khách sẽ phải được chiêm ngưỡng nét đẹp tinh túy của những pho tượng Phật đồ sộ, những tấm phướn rực rỡ đa dạng, trần các sảnh thờ được tô vẽ cầu kỳ cùng kỹ thuật điêu khắc tinh xảo theo văn hóa đặc trưng của người Tạng. </w:t>
      </w:r>
    </w:p>
    <w:p w:rsidR="003E1391" w:rsidRDefault="00000000">
      <w:pPr>
        <w:numPr>
          <w:ilvl w:val="0"/>
          <w:numId w:val="2"/>
        </w:numPr>
        <w:spacing w:line="360" w:lineRule="auto"/>
        <w:ind w:left="0" w:firstLine="0"/>
        <w:jc w:val="both"/>
      </w:pPr>
      <w:r>
        <w:rPr>
          <w:rFonts w:ascii="Cambria" w:eastAsia="Cambria" w:hAnsi="Cambria" w:cs="Cambria"/>
          <w:i/>
          <w:iCs/>
        </w:rPr>
        <w:t> </w:t>
      </w:r>
      <w:r>
        <w:rPr>
          <w:rFonts w:ascii="Cambria" w:eastAsia="Cambria" w:hAnsi="Cambria" w:cs="Cambria"/>
          <w:b/>
          <w:bCs/>
          <w:i/>
          <w:iCs/>
        </w:rPr>
        <w:t xml:space="preserve">Thành cổ Độc Khắc Tôn (DuKeZong) </w:t>
      </w:r>
      <w:r>
        <w:rPr>
          <w:rFonts w:ascii="Cambria" w:eastAsia="Cambria" w:hAnsi="Cambria" w:cs="Cambria"/>
          <w:i/>
          <w:iCs/>
        </w:rPr>
        <w:t>- Nơi tập trung sinh sống lâu đời của người Tạng có tuổi đời trên 1.300 năm được bảo tồn tốt nhất ở Trung Quốc. Tới nơi đây, du khách sẽ được chiêm ngưỡng hàng trăm căn nhà kiểu Tây Tạng cổ xưa được gìn giữ cẩn thận, được những người Tạng hiếu khách giới thiệu những nét văn hóa đặc trưng, nếp sống sinh hoạt thường ngày và nhiệt tình giúp đỡ.</w:t>
      </w:r>
    </w:p>
    <w:p w:rsidR="003E1391" w:rsidRDefault="00000000">
      <w:pPr>
        <w:spacing w:line="360" w:lineRule="auto"/>
        <w:jc w:val="right"/>
        <w:rPr>
          <w:rFonts w:ascii="Cambria" w:eastAsia="Cambria" w:hAnsi="Cambria" w:cs="Cambria"/>
        </w:rPr>
      </w:pPr>
      <w:r>
        <w:rPr>
          <w:rFonts w:ascii="Cambria" w:eastAsia="Cambria" w:hAnsi="Cambria" w:cs="Cambria"/>
          <w:b/>
          <w:bCs/>
          <w:i/>
          <w:iCs/>
        </w:rPr>
        <w:t>Ăn tối. Nghỉ đêm tại Shangri La</w:t>
      </w:r>
    </w:p>
    <w:p w:rsidR="003E1391" w:rsidRPr="007D2445" w:rsidRDefault="00000000" w:rsidP="007D2445">
      <w:pPr>
        <w:pBdr>
          <w:top w:val="nil"/>
          <w:left w:val="nil"/>
          <w:bottom w:val="nil"/>
          <w:right w:val="nil"/>
          <w:between w:val="nil"/>
        </w:pBdr>
        <w:shd w:val="clear" w:color="auto" w:fill="0070C0"/>
        <w:spacing w:before="100" w:after="100" w:line="360" w:lineRule="auto"/>
        <w:jc w:val="both"/>
        <w:rPr>
          <w:rFonts w:ascii="Cambria" w:eastAsia="Cambria" w:hAnsi="Cambria" w:cs="Cambria"/>
          <w:color w:val="FFFFFF" w:themeColor="background1"/>
        </w:rPr>
      </w:pPr>
      <w:r w:rsidRPr="007D2445">
        <w:rPr>
          <w:rFonts w:ascii="Cambria" w:eastAsia="Cambria" w:hAnsi="Cambria" w:cs="Cambria"/>
          <w:b/>
          <w:bCs/>
          <w:color w:val="FFFFFF" w:themeColor="background1"/>
        </w:rPr>
        <w:t>NGÀY 04: LỆ GIANG – NÚI TUYẾT NGỌC LONG ( Ăn sáng, trưa)</w:t>
      </w:r>
    </w:p>
    <w:p w:rsidR="003E1391" w:rsidRDefault="00000000">
      <w:pPr>
        <w:pBdr>
          <w:top w:val="nil"/>
          <w:left w:val="nil"/>
          <w:bottom w:val="nil"/>
          <w:right w:val="nil"/>
          <w:between w:val="nil"/>
        </w:pBdr>
        <w:spacing w:line="360" w:lineRule="auto"/>
        <w:jc w:val="both"/>
        <w:rPr>
          <w:rFonts w:ascii="Cambria" w:eastAsia="Cambria" w:hAnsi="Cambria" w:cs="Cambria"/>
        </w:rPr>
      </w:pPr>
      <w:r>
        <w:rPr>
          <w:rFonts w:ascii="Cambria" w:eastAsia="Cambria" w:hAnsi="Cambria" w:cs="Cambria"/>
        </w:rPr>
        <w:t>Ăn sáng, Quý khách thăm quan:</w:t>
      </w:r>
    </w:p>
    <w:p w:rsidR="003E1391" w:rsidRDefault="00000000">
      <w:pPr>
        <w:numPr>
          <w:ilvl w:val="0"/>
          <w:numId w:val="1"/>
        </w:numPr>
        <w:spacing w:line="360" w:lineRule="auto"/>
        <w:ind w:left="0" w:firstLine="0"/>
        <w:jc w:val="both"/>
      </w:pPr>
      <w:r>
        <w:rPr>
          <w:rFonts w:ascii="Cambria" w:eastAsia="Cambria" w:hAnsi="Cambria" w:cs="Cambria"/>
          <w:b/>
          <w:bCs/>
          <w:i/>
          <w:iCs/>
        </w:rPr>
        <w:lastRenderedPageBreak/>
        <w:t>Bạch Tháp</w:t>
      </w:r>
      <w:r>
        <w:rPr>
          <w:rFonts w:ascii="Cambria" w:eastAsia="Cambria" w:hAnsi="Cambria" w:cs="Cambria"/>
          <w:i/>
          <w:iCs/>
        </w:rPr>
        <w:t xml:space="preserve"> - Shangri-La Inner Harmony Stupa of Pagoda, hay còn gọi là chùa Tajongta (Tazhongta), là một trong những công trình tâm linh đặc biệt nhất tại Shangri-La. Người địa phương và hướng dẫn viên thường gọi nơi đây bằng cái tên thú vị: “Tháp trong tháp”, bởi thực chất là một bảo tháp cổ cao 33m được bao bọc bên trong một tháp lớn hơn cao 108m.</w:t>
      </w:r>
    </w:p>
    <w:p w:rsidR="003E1391" w:rsidRDefault="00000000">
      <w:pPr>
        <w:spacing w:line="360" w:lineRule="auto"/>
        <w:jc w:val="both"/>
        <w:rPr>
          <w:rFonts w:ascii="Cambria" w:eastAsia="Cambria" w:hAnsi="Cambria" w:cs="Cambria"/>
        </w:rPr>
      </w:pPr>
      <w:r>
        <w:rPr>
          <w:rFonts w:ascii="Cambria" w:eastAsia="Cambria" w:hAnsi="Cambria" w:cs="Cambria"/>
        </w:rPr>
        <w:t>Quý khách di chuyển về Lệ Giang ăn trưa tại nhà hàng địa phương. Buổi chiều tham quan:</w:t>
      </w:r>
    </w:p>
    <w:p w:rsidR="003E1391" w:rsidRDefault="00000000">
      <w:pPr>
        <w:numPr>
          <w:ilvl w:val="0"/>
          <w:numId w:val="1"/>
        </w:numPr>
        <w:spacing w:line="360" w:lineRule="auto"/>
        <w:ind w:left="0" w:firstLine="0"/>
        <w:jc w:val="both"/>
      </w:pPr>
      <w:r>
        <w:rPr>
          <w:rFonts w:ascii="Cambria" w:eastAsia="Cambria" w:hAnsi="Cambria" w:cs="Cambria"/>
          <w:b/>
          <w:bCs/>
          <w:i/>
          <w:iCs/>
        </w:rPr>
        <w:t>Khu lịch Núi Tuyết Ngọc Long.</w:t>
      </w:r>
      <w:r>
        <w:rPr>
          <w:rFonts w:ascii="Cambria" w:eastAsia="Cambria" w:hAnsi="Cambria" w:cs="Cambria"/>
          <w:i/>
          <w:iCs/>
        </w:rPr>
        <w:t xml:space="preserve"> Quý khách đi cáp treo nhỏ lên thăm Vân Tam Bình – độ cao 3200 m ngắm cảnh đẹp Núi tuyết Ngọc Long - ngọn núi cao 5596m tuyết phủ quanh năm. Phần băng vĩnh cửu ánh lên một màu xanh như ngọc. Lại gọi đây là núi trinh nữ vì cho đến nay con người chưa một lần chinh phục được nó. Nhiều nhà leo núi đã bỏ mạng hoặc ngậm ngùi rút lui, bất lực trước sự trinh nguyên bí ẩn của vùng núi vào loại đẹp nhất tỉnh Vân Nam này. </w:t>
      </w:r>
    </w:p>
    <w:p w:rsidR="003E1391" w:rsidRDefault="00000000">
      <w:pPr>
        <w:numPr>
          <w:ilvl w:val="0"/>
          <w:numId w:val="1"/>
        </w:numPr>
        <w:spacing w:line="360" w:lineRule="auto"/>
        <w:ind w:left="0" w:firstLine="0"/>
        <w:jc w:val="both"/>
      </w:pPr>
      <w:r>
        <w:rPr>
          <w:rFonts w:ascii="Cambria" w:eastAsia="Cambria" w:hAnsi="Cambria" w:cs="Cambria"/>
          <w:b/>
          <w:bCs/>
          <w:i/>
          <w:iCs/>
        </w:rPr>
        <w:t>Lam Nguyệt Cốc (Blue Moon Valley):</w:t>
      </w:r>
      <w:r>
        <w:rPr>
          <w:rFonts w:ascii="Cambria" w:eastAsia="Cambria" w:hAnsi="Cambria" w:cs="Cambria"/>
          <w:i/>
          <w:iCs/>
        </w:rPr>
        <w:t xml:space="preserve"> Đây là nơi sở hữu khung cảnh tuyệt đẹp nằm ngay dưới chân núi Ngọc Long, được chia làm 4 hồ: Ngọc Dịch, Kính Đàm, Lam Nguyệt và Thính Đào. Cái tên Lam Nguyệt Đàm hay thung lũng trăng xanh được đặt do hồ nước nơi đây đặc trưng với màu xanh như ngọc bích, từ trên cao nhìn xuống toàn bộ thung lũng giống như hình trăng khuyết. </w:t>
      </w:r>
    </w:p>
    <w:p w:rsidR="003E1391" w:rsidRDefault="00000000">
      <w:pPr>
        <w:numPr>
          <w:ilvl w:val="0"/>
          <w:numId w:val="1"/>
        </w:numPr>
        <w:spacing w:line="360" w:lineRule="auto"/>
        <w:ind w:left="0" w:firstLine="0"/>
        <w:jc w:val="both"/>
      </w:pPr>
      <w:r>
        <w:rPr>
          <w:rFonts w:ascii="Cambria" w:eastAsia="Cambria" w:hAnsi="Cambria" w:cs="Cambria"/>
          <w:b/>
          <w:bCs/>
          <w:i/>
          <w:iCs/>
        </w:rPr>
        <w:t>Thành cổ Lệ Giang</w:t>
      </w:r>
      <w:r>
        <w:rPr>
          <w:rFonts w:ascii="Cambria" w:eastAsia="Cambria" w:hAnsi="Cambria" w:cs="Cambria"/>
          <w:i/>
          <w:iCs/>
        </w:rPr>
        <w:t xml:space="preserve"> - Thành cổ được xây dựng vào cuối đời Tống cách đây hơn 800 năm, nằm trên cao nguyên Vân Quý, ở độ cao 2.400m so với mặt nước biển, nhà cửa nơi đây có kiến trúc độc đáo pha trộn giữa các Hán, Bạch, Tạng kết hợp với phong cách truyền thống của người Nạp Tây bản địa. Không chỉ vậy, Lệ Giang còn là trung tâm thương mại sầm uất của con đường huyền thoại Trà Mã Cổ Đạo, nơi các lái buôn thực hiện việc trao đổi ngựa Tây Tạng lấy Trà Trung Hoa. Thành cổ này được UNESCO công nhận là Di sản văn hoá thế giới vào năm 1997.Một di sản văn hóa thế giới với phong cảnh đẹp đẽ xứ nước, được mệnh danh là "Venice của Phương Đông", nơi đây nhà nhà đều có suối chảy qua, những cây liễu buông xuống các bậc cửa và những cây cầu nhỏ xinh xắn. Thăm cửa hàng tảo xoắn xanh. </w:t>
      </w:r>
    </w:p>
    <w:p w:rsidR="003E1391" w:rsidRDefault="00000000">
      <w:pPr>
        <w:spacing w:line="360" w:lineRule="auto"/>
        <w:jc w:val="both"/>
        <w:rPr>
          <w:rFonts w:ascii="Cambria" w:eastAsia="Cambria" w:hAnsi="Cambria" w:cs="Cambria"/>
        </w:rPr>
      </w:pPr>
      <w:r>
        <w:rPr>
          <w:rFonts w:ascii="Cambria" w:eastAsia="Cambria" w:hAnsi="Cambria" w:cs="Cambria"/>
        </w:rPr>
        <w:t xml:space="preserve">Bữa tối Quý khách có thể tự do Dạo Phố Tứ Phương ở trung tâm thành cổ vả trải nghiệm ẩm thực truyền thống Lệ Giang (chi phí tự túc). </w:t>
      </w:r>
    </w:p>
    <w:p w:rsidR="003E1391" w:rsidRDefault="00000000">
      <w:pPr>
        <w:spacing w:line="360" w:lineRule="auto"/>
        <w:jc w:val="both"/>
        <w:rPr>
          <w:rFonts w:ascii="Cambria" w:eastAsia="Cambria" w:hAnsi="Cambria" w:cs="Cambria"/>
        </w:rPr>
      </w:pPr>
      <w:r>
        <w:rPr>
          <w:rFonts w:ascii="Cambria" w:eastAsia="Cambria" w:hAnsi="Cambria" w:cs="Cambria"/>
          <w:i/>
          <w:iCs/>
        </w:rPr>
        <w:t>Quý khách có thể tham gia vào chương trình “ Lệ Giang Thiên cổ tình ” do đạo diễn lừng danh Trương Nghệ Mưu dàn dựng. (Chi phí tự túc).</w:t>
      </w:r>
    </w:p>
    <w:p w:rsidR="003E1391" w:rsidRDefault="00000000">
      <w:pPr>
        <w:spacing w:line="360" w:lineRule="auto"/>
        <w:jc w:val="right"/>
        <w:rPr>
          <w:rFonts w:ascii="Cambria" w:eastAsia="Cambria" w:hAnsi="Cambria" w:cs="Cambria"/>
        </w:rPr>
      </w:pPr>
      <w:r>
        <w:rPr>
          <w:rFonts w:ascii="Cambria" w:eastAsia="Cambria" w:hAnsi="Cambria" w:cs="Cambria"/>
          <w:b/>
          <w:bCs/>
          <w:i/>
          <w:iCs/>
        </w:rPr>
        <w:t>Nghỉ đêm tại Lệ Giang.</w:t>
      </w:r>
    </w:p>
    <w:p w:rsidR="003E1391" w:rsidRPr="007D2445" w:rsidRDefault="00000000" w:rsidP="007D2445">
      <w:pPr>
        <w:pBdr>
          <w:top w:val="nil"/>
          <w:left w:val="nil"/>
          <w:bottom w:val="nil"/>
          <w:right w:val="nil"/>
          <w:between w:val="nil"/>
        </w:pBdr>
        <w:shd w:val="clear" w:color="auto" w:fill="0070C0"/>
        <w:spacing w:before="100" w:after="100" w:line="360" w:lineRule="auto"/>
        <w:jc w:val="both"/>
        <w:rPr>
          <w:rFonts w:ascii="Cambria" w:eastAsia="Cambria" w:hAnsi="Cambria" w:cs="Cambria"/>
          <w:color w:val="FFFFFF" w:themeColor="background1"/>
        </w:rPr>
      </w:pPr>
      <w:r w:rsidRPr="007D2445">
        <w:rPr>
          <w:rFonts w:ascii="Cambria" w:eastAsia="Cambria" w:hAnsi="Cambria" w:cs="Cambria"/>
          <w:b/>
          <w:bCs/>
          <w:color w:val="FFFFFF" w:themeColor="background1"/>
        </w:rPr>
        <w:t xml:space="preserve">NGÀY 05: LỆ GIANG – CÔN MINH </w:t>
      </w:r>
      <w:r w:rsidRPr="007D2445">
        <w:rPr>
          <w:rFonts w:ascii="Cambria" w:eastAsia="Cambria" w:hAnsi="Cambria" w:cs="Cambria"/>
          <w:b/>
          <w:bCs/>
          <w:color w:val="FFFFFF" w:themeColor="background1"/>
        </w:rPr>
        <w:tab/>
        <w:t>(Ăn sáng, trưa, tối)</w:t>
      </w:r>
    </w:p>
    <w:p w:rsidR="003E1391" w:rsidRDefault="00000000">
      <w:pPr>
        <w:spacing w:line="360" w:lineRule="auto"/>
        <w:jc w:val="both"/>
        <w:rPr>
          <w:rFonts w:ascii="Cambria" w:eastAsia="Cambria" w:hAnsi="Cambria" w:cs="Cambria"/>
        </w:rPr>
      </w:pPr>
      <w:r>
        <w:rPr>
          <w:rFonts w:ascii="Cambria" w:eastAsia="Cambria" w:hAnsi="Cambria" w:cs="Cambria"/>
        </w:rPr>
        <w:t>Ăn sáng, di chuyển tham quan cửa hàng cao su tại Lệ Giang.</w:t>
      </w:r>
    </w:p>
    <w:p w:rsidR="003E1391" w:rsidRDefault="00000000">
      <w:pPr>
        <w:spacing w:line="360" w:lineRule="auto"/>
        <w:jc w:val="both"/>
        <w:rPr>
          <w:rFonts w:ascii="Cambria" w:eastAsia="Cambria" w:hAnsi="Cambria" w:cs="Cambria"/>
        </w:rPr>
      </w:pPr>
      <w:r>
        <w:rPr>
          <w:rFonts w:ascii="Cambria" w:eastAsia="Cambria" w:hAnsi="Cambria" w:cs="Cambria"/>
        </w:rPr>
        <w:t>Quý khách di chuyển về Côn Minh bằng trải nghiệm tàu cao tốc tốc độ cao.</w:t>
      </w:r>
    </w:p>
    <w:p w:rsidR="003E1391" w:rsidRDefault="00000000">
      <w:pPr>
        <w:spacing w:line="360" w:lineRule="auto"/>
        <w:jc w:val="both"/>
        <w:rPr>
          <w:rFonts w:ascii="Cambria" w:eastAsia="Cambria" w:hAnsi="Cambria" w:cs="Cambria"/>
        </w:rPr>
      </w:pPr>
      <w:r>
        <w:rPr>
          <w:rFonts w:ascii="Cambria" w:eastAsia="Cambria" w:hAnsi="Cambria" w:cs="Cambria"/>
        </w:rPr>
        <w:t xml:space="preserve">Đến Côn Minh, Quý khách tham quan: </w:t>
      </w:r>
    </w:p>
    <w:p w:rsidR="003E1391" w:rsidRDefault="00000000">
      <w:pPr>
        <w:numPr>
          <w:ilvl w:val="0"/>
          <w:numId w:val="1"/>
        </w:numPr>
        <w:spacing w:line="360" w:lineRule="auto"/>
        <w:ind w:left="0" w:firstLine="0"/>
        <w:jc w:val="both"/>
      </w:pPr>
      <w:r>
        <w:rPr>
          <w:rFonts w:ascii="Cambria" w:eastAsia="Cambria" w:hAnsi="Cambria" w:cs="Cambria"/>
          <w:b/>
          <w:bCs/>
          <w:i/>
          <w:iCs/>
        </w:rPr>
        <w:t>Quan Độ cổ trấn</w:t>
      </w:r>
      <w:r>
        <w:rPr>
          <w:rFonts w:ascii="Cambria" w:eastAsia="Cambria" w:hAnsi="Cambria" w:cs="Cambria"/>
          <w:i/>
          <w:iCs/>
        </w:rPr>
        <w:t> - nơi đây gìn giữ những tòa nhà cổ kính mang ý nghĩa văn hóa và lịch sử lâu đời của thành phố. Và đây cũng là khu phố ẩm thực nổi tiếng hàng đầu tại Côn Minh.</w:t>
      </w:r>
    </w:p>
    <w:p w:rsidR="003E1391" w:rsidRDefault="00000000">
      <w:pPr>
        <w:spacing w:line="360" w:lineRule="auto"/>
        <w:jc w:val="right"/>
        <w:rPr>
          <w:rFonts w:ascii="Cambria" w:eastAsia="Cambria" w:hAnsi="Cambria" w:cs="Cambria"/>
        </w:rPr>
      </w:pPr>
      <w:r>
        <w:rPr>
          <w:rFonts w:ascii="Cambria" w:eastAsia="Cambria" w:hAnsi="Cambria" w:cs="Cambria"/>
          <w:b/>
          <w:bCs/>
          <w:i/>
          <w:iCs/>
        </w:rPr>
        <w:lastRenderedPageBreak/>
        <w:t>Ăn tối tại nhà hàng và nghỉ đêm tại Côn Minh</w:t>
      </w:r>
    </w:p>
    <w:p w:rsidR="003E1391" w:rsidRPr="007D2445" w:rsidRDefault="00000000" w:rsidP="007D2445">
      <w:pPr>
        <w:pBdr>
          <w:top w:val="nil"/>
          <w:left w:val="nil"/>
          <w:bottom w:val="nil"/>
          <w:right w:val="nil"/>
          <w:between w:val="nil"/>
        </w:pBdr>
        <w:shd w:val="clear" w:color="auto" w:fill="0070C0"/>
        <w:spacing w:before="60" w:after="60" w:line="360" w:lineRule="auto"/>
        <w:jc w:val="both"/>
        <w:rPr>
          <w:rFonts w:ascii="Cambria" w:eastAsia="Cambria" w:hAnsi="Cambria" w:cs="Cambria"/>
          <w:color w:val="FFFFFF" w:themeColor="background1"/>
        </w:rPr>
      </w:pPr>
      <w:r w:rsidRPr="007D2445">
        <w:rPr>
          <w:rFonts w:ascii="Cambria" w:eastAsia="Cambria" w:hAnsi="Cambria" w:cs="Cambria"/>
          <w:b/>
          <w:bCs/>
          <w:color w:val="FFFFFF" w:themeColor="background1"/>
        </w:rPr>
        <w:t>NGÀY 06 :  CÔN MINH – HÀ NỘI (Ăn sáng, trưa, tối)</w:t>
      </w:r>
    </w:p>
    <w:p w:rsidR="003E1391" w:rsidRDefault="00000000">
      <w:pPr>
        <w:spacing w:before="120" w:line="360" w:lineRule="auto"/>
        <w:jc w:val="both"/>
        <w:rPr>
          <w:rFonts w:ascii="Cambria" w:eastAsia="Cambria" w:hAnsi="Cambria" w:cs="Cambria"/>
        </w:rPr>
      </w:pPr>
      <w:r>
        <w:rPr>
          <w:rFonts w:ascii="Cambria" w:eastAsia="Cambria" w:hAnsi="Cambria" w:cs="Cambria"/>
        </w:rPr>
        <w:t xml:space="preserve">Ăn sáng.  Quý khách tham quan: </w:t>
      </w:r>
    </w:p>
    <w:p w:rsidR="003E1391" w:rsidRDefault="00000000">
      <w:pPr>
        <w:numPr>
          <w:ilvl w:val="0"/>
          <w:numId w:val="1"/>
        </w:numPr>
        <w:spacing w:line="360" w:lineRule="auto"/>
        <w:ind w:left="0" w:firstLine="0"/>
        <w:jc w:val="both"/>
        <w:rPr>
          <w:rFonts w:ascii="Cambria" w:eastAsia="Cambria" w:hAnsi="Cambria" w:cs="Cambria"/>
        </w:rPr>
      </w:pPr>
      <w:r>
        <w:rPr>
          <w:rFonts w:ascii="Cambria" w:eastAsia="Cambria" w:hAnsi="Cambria" w:cs="Cambria"/>
          <w:i/>
          <w:iCs/>
        </w:rPr>
        <w:t>Cửa hàng trang sức đá quý</w:t>
      </w:r>
    </w:p>
    <w:p w:rsidR="003E1391" w:rsidRDefault="00000000">
      <w:pPr>
        <w:numPr>
          <w:ilvl w:val="0"/>
          <w:numId w:val="1"/>
        </w:numPr>
        <w:spacing w:line="360" w:lineRule="auto"/>
        <w:ind w:left="0" w:firstLine="0"/>
        <w:jc w:val="both"/>
      </w:pPr>
      <w:r>
        <w:rPr>
          <w:rFonts w:ascii="Cambria" w:eastAsia="Cambria" w:hAnsi="Cambria" w:cs="Cambria"/>
          <w:b/>
          <w:bCs/>
          <w:i/>
          <w:iCs/>
        </w:rPr>
        <w:t>Công viên 1903</w:t>
      </w:r>
      <w:r>
        <w:rPr>
          <w:rFonts w:ascii="Cambria" w:eastAsia="Cambria" w:hAnsi="Cambria" w:cs="Cambria"/>
          <w:i/>
          <w:iCs/>
        </w:rPr>
        <w:t> – công viên được lấy cảm hứng từ các khu phố cổ Côn Minh đầu thế kỷ 20, với phong cách kiến trúc pha trộn giữa nét cổ điển và hiện đại. Tên gọi “1903” được chọn để gợi nhớ đến thời điểm tuyến đường sắt Côn Minh – Hải Phòng (Yunnan–Vietnam Railway) bắt đầu xây dựng, đánh dấu một thời kỳ phát triển kinh tế và giao thương mạnh mẽ cho Côn Minh. Đây cũng là lý do mà công viên mang đến cảm giác như một “bảo tàng sống”, nơi lưu giữ những hình ảnh, ký ức về một thời kỳ phát triển.</w:t>
      </w:r>
    </w:p>
    <w:p w:rsidR="003E1391" w:rsidRDefault="00000000">
      <w:pPr>
        <w:spacing w:line="360" w:lineRule="auto"/>
        <w:jc w:val="both"/>
        <w:rPr>
          <w:rFonts w:ascii="Cambria" w:eastAsia="Cambria" w:hAnsi="Cambria" w:cs="Cambria"/>
        </w:rPr>
      </w:pPr>
      <w:bookmarkStart w:id="1" w:name="_b1rh7l7a7zu6" w:colFirst="0" w:colLast="0"/>
      <w:bookmarkEnd w:id="1"/>
      <w:r>
        <w:rPr>
          <w:rFonts w:ascii="Cambria" w:eastAsia="Cambria" w:hAnsi="Cambria" w:cs="Cambria"/>
        </w:rPr>
        <w:t xml:space="preserve">Ăn trưa tại nhà hàng. Chiều Quý khách tham quan: </w:t>
      </w:r>
    </w:p>
    <w:p w:rsidR="003E1391" w:rsidRDefault="00000000">
      <w:pPr>
        <w:numPr>
          <w:ilvl w:val="0"/>
          <w:numId w:val="5"/>
        </w:numPr>
        <w:spacing w:line="360" w:lineRule="auto"/>
        <w:jc w:val="both"/>
      </w:pPr>
      <w:r>
        <w:rPr>
          <w:rFonts w:ascii="Cambria" w:eastAsia="Cambria" w:hAnsi="Cambria" w:cs="Cambria"/>
          <w:b/>
          <w:bCs/>
          <w:i/>
          <w:iCs/>
        </w:rPr>
        <w:t xml:space="preserve">Đập Hải Canh (Haigeng Park) </w:t>
      </w:r>
      <w:r>
        <w:rPr>
          <w:rFonts w:ascii="Cambria" w:eastAsia="Cambria" w:hAnsi="Cambria" w:cs="Cambria"/>
          <w:i/>
          <w:iCs/>
        </w:rPr>
        <w:t>là một công viên nằm ở bờ hồ Điền Trì, ngoại ô phía nam thành phố Côn Minh, tỉnh Vân Nam, Trung Quốc. Công viên này nổi tiếng với phong cảnh hồ nước tuyệt đẹp, đặc biệt thu hút du khách vào mùa đông khi hàng ngàn con hải âu mỏ đỏ di cư đến đây, tạo nên một cảnh tượng độc đáo để ngắm cảnh và chụp ảnh. Tặng miễn phí trải nghiệm cổ phục chụp ảnh.</w:t>
      </w:r>
    </w:p>
    <w:p w:rsidR="003E1391" w:rsidRDefault="00000000">
      <w:pPr>
        <w:spacing w:line="360" w:lineRule="auto"/>
        <w:jc w:val="both"/>
        <w:rPr>
          <w:rFonts w:ascii="Cambria" w:eastAsia="Cambria" w:hAnsi="Cambria" w:cs="Cambria"/>
        </w:rPr>
      </w:pPr>
      <w:r>
        <w:rPr>
          <w:rFonts w:ascii="Cambria" w:eastAsia="Cambria" w:hAnsi="Cambria" w:cs="Cambria"/>
        </w:rPr>
        <w:t>Ăn tối theo suất ăn đóng gói. Đoàn ra sân bay làm thủ tục chuyến bay DR5043 (20h00 – 20h30) rời Côn Minh về sân bay Cát Bi.</w:t>
      </w:r>
    </w:p>
    <w:p w:rsidR="003E1391" w:rsidRDefault="003E1391">
      <w:pPr>
        <w:spacing w:line="360" w:lineRule="auto"/>
        <w:jc w:val="both"/>
        <w:rPr>
          <w:rFonts w:ascii="Cambria" w:eastAsia="Cambria" w:hAnsi="Cambria" w:cs="Cambria"/>
        </w:rPr>
      </w:pPr>
    </w:p>
    <w:p w:rsidR="003E1391" w:rsidRDefault="00000000">
      <w:pPr>
        <w:spacing w:line="360" w:lineRule="auto"/>
        <w:jc w:val="center"/>
        <w:rPr>
          <w:rFonts w:ascii="Cambria" w:eastAsia="Cambria" w:hAnsi="Cambria" w:cs="Cambria"/>
          <w:color w:val="FF0000"/>
        </w:rPr>
      </w:pPr>
      <w:bookmarkStart w:id="2" w:name="_7itxohblp47t" w:colFirst="0" w:colLast="0"/>
      <w:bookmarkEnd w:id="2"/>
      <w:r>
        <w:rPr>
          <w:rFonts w:ascii="Cambria" w:eastAsia="Cambria" w:hAnsi="Cambria" w:cs="Cambria"/>
          <w:b/>
          <w:bCs/>
          <w:color w:val="FF0000"/>
        </w:rPr>
        <w:t>XE ĐÓN ĐOÀN VỀ HÀ NỘI. CHUYẾN ĐI KẾT THÚC.</w:t>
      </w:r>
    </w:p>
    <w:p w:rsidR="003E1391" w:rsidRDefault="00000000">
      <w:pPr>
        <w:pBdr>
          <w:top w:val="nil"/>
          <w:left w:val="nil"/>
          <w:bottom w:val="nil"/>
          <w:right w:val="nil"/>
          <w:between w:val="nil"/>
        </w:pBdr>
        <w:spacing w:before="120" w:line="360" w:lineRule="auto"/>
        <w:jc w:val="center"/>
        <w:rPr>
          <w:rFonts w:ascii="Cambria" w:eastAsia="Cambria" w:hAnsi="Cambria" w:cs="Cambria"/>
          <w:color w:val="FF0000"/>
        </w:rPr>
      </w:pPr>
      <w:r>
        <w:br w:type="page"/>
      </w:r>
      <w:r>
        <w:rPr>
          <w:rFonts w:ascii="Cambria" w:eastAsia="Cambria" w:hAnsi="Cambria" w:cs="Cambria"/>
          <w:b/>
          <w:bCs/>
          <w:color w:val="FF0000"/>
        </w:rPr>
        <w:lastRenderedPageBreak/>
        <w:t>CHI PHÍ CHO 01 QUÝ KHÁCH</w:t>
      </w:r>
    </w:p>
    <w:p w:rsidR="003E1391" w:rsidRDefault="00000000">
      <w:pPr>
        <w:pBdr>
          <w:top w:val="nil"/>
          <w:left w:val="nil"/>
          <w:bottom w:val="nil"/>
          <w:right w:val="nil"/>
          <w:between w:val="nil"/>
        </w:pBdr>
        <w:spacing w:line="360" w:lineRule="auto"/>
        <w:jc w:val="center"/>
        <w:rPr>
          <w:rFonts w:ascii="Cambria" w:eastAsia="Cambria" w:hAnsi="Cambria" w:cs="Cambria"/>
          <w:b/>
          <w:bCs/>
          <w:color w:val="FF0000"/>
        </w:rPr>
      </w:pPr>
      <w:r>
        <w:rPr>
          <w:rFonts w:ascii="Cambria" w:eastAsia="Cambria" w:hAnsi="Cambria" w:cs="Cambria"/>
          <w:b/>
          <w:bCs/>
          <w:i/>
          <w:iCs/>
          <w:color w:val="FF0000"/>
        </w:rPr>
        <w:t>( Áp dụng cho đoàn ghép khách lẻ từ 25 người trở lên )</w:t>
      </w:r>
    </w:p>
    <w:tbl>
      <w:tblPr>
        <w:tblStyle w:val="a0"/>
        <w:tblW w:w="1003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0"/>
        <w:gridCol w:w="2595"/>
        <w:gridCol w:w="2280"/>
      </w:tblGrid>
      <w:tr w:rsidR="003E1391" w:rsidTr="007D2445">
        <w:trPr>
          <w:jc w:val="center"/>
        </w:trPr>
        <w:tc>
          <w:tcPr>
            <w:tcW w:w="5160" w:type="dxa"/>
            <w:shd w:val="clear" w:color="auto" w:fill="0070C0"/>
            <w:vAlign w:val="center"/>
          </w:tcPr>
          <w:p w:rsidR="003E1391" w:rsidRPr="007D2445" w:rsidRDefault="00000000">
            <w:pPr>
              <w:spacing w:line="360" w:lineRule="auto"/>
              <w:jc w:val="center"/>
              <w:rPr>
                <w:rFonts w:ascii="Cambria" w:eastAsia="Cambria" w:hAnsi="Cambria" w:cs="Cambria"/>
                <w:color w:val="FFFFFF" w:themeColor="background1"/>
              </w:rPr>
            </w:pPr>
            <w:r w:rsidRPr="007D2445">
              <w:rPr>
                <w:rFonts w:ascii="Cambria" w:eastAsia="Cambria" w:hAnsi="Cambria" w:cs="Cambria"/>
                <w:b/>
                <w:bCs/>
                <w:color w:val="FFFFFF" w:themeColor="background1"/>
              </w:rPr>
              <w:t>NGÀY KHỞI HÀNH</w:t>
            </w:r>
          </w:p>
        </w:tc>
        <w:tc>
          <w:tcPr>
            <w:tcW w:w="2595" w:type="dxa"/>
            <w:shd w:val="clear" w:color="auto" w:fill="0070C0"/>
            <w:vAlign w:val="center"/>
          </w:tcPr>
          <w:p w:rsidR="003E1391" w:rsidRPr="007D2445" w:rsidRDefault="00000000">
            <w:pPr>
              <w:spacing w:line="360" w:lineRule="auto"/>
              <w:jc w:val="center"/>
              <w:rPr>
                <w:rFonts w:ascii="Cambria" w:eastAsia="Cambria" w:hAnsi="Cambria" w:cs="Cambria"/>
                <w:color w:val="FFFFFF" w:themeColor="background1"/>
              </w:rPr>
            </w:pPr>
            <w:r w:rsidRPr="007D2445">
              <w:rPr>
                <w:rFonts w:ascii="Cambria" w:eastAsia="Cambria" w:hAnsi="Cambria" w:cs="Cambria"/>
                <w:b/>
                <w:bCs/>
                <w:color w:val="FFFFFF" w:themeColor="background1"/>
              </w:rPr>
              <w:t>GIÁ NGƯỜI LỚN</w:t>
            </w:r>
          </w:p>
          <w:p w:rsidR="003E1391" w:rsidRPr="007D2445" w:rsidRDefault="00000000">
            <w:pPr>
              <w:spacing w:line="360" w:lineRule="auto"/>
              <w:jc w:val="center"/>
              <w:rPr>
                <w:rFonts w:ascii="Cambria" w:eastAsia="Cambria" w:hAnsi="Cambria" w:cs="Cambria"/>
                <w:color w:val="FFFFFF" w:themeColor="background1"/>
              </w:rPr>
            </w:pPr>
            <w:r w:rsidRPr="007D2445">
              <w:rPr>
                <w:rFonts w:ascii="Cambria" w:eastAsia="Cambria" w:hAnsi="Cambria" w:cs="Cambria"/>
                <w:b/>
                <w:bCs/>
                <w:color w:val="FFFFFF" w:themeColor="background1"/>
              </w:rPr>
              <w:t>Từ 11 tuổi trở lên</w:t>
            </w:r>
          </w:p>
        </w:tc>
        <w:tc>
          <w:tcPr>
            <w:tcW w:w="2280" w:type="dxa"/>
            <w:shd w:val="clear" w:color="auto" w:fill="0070C0"/>
            <w:vAlign w:val="center"/>
          </w:tcPr>
          <w:p w:rsidR="003E1391" w:rsidRPr="007D2445" w:rsidRDefault="00000000">
            <w:pPr>
              <w:spacing w:line="360" w:lineRule="auto"/>
              <w:jc w:val="center"/>
              <w:rPr>
                <w:rFonts w:ascii="Cambria" w:eastAsia="Cambria" w:hAnsi="Cambria" w:cs="Cambria"/>
                <w:color w:val="FFFFFF" w:themeColor="background1"/>
              </w:rPr>
            </w:pPr>
            <w:r w:rsidRPr="007D2445">
              <w:rPr>
                <w:rFonts w:ascii="Cambria" w:eastAsia="Cambria" w:hAnsi="Cambria" w:cs="Cambria"/>
                <w:b/>
                <w:bCs/>
                <w:color w:val="FFFFFF" w:themeColor="background1"/>
              </w:rPr>
              <w:t>GIÁ TRẺ EM</w:t>
            </w:r>
          </w:p>
          <w:p w:rsidR="003E1391" w:rsidRPr="007D2445" w:rsidRDefault="00000000">
            <w:pPr>
              <w:spacing w:line="360" w:lineRule="auto"/>
              <w:jc w:val="center"/>
              <w:rPr>
                <w:rFonts w:ascii="Cambria" w:eastAsia="Cambria" w:hAnsi="Cambria" w:cs="Cambria"/>
                <w:color w:val="FFFFFF" w:themeColor="background1"/>
              </w:rPr>
            </w:pPr>
            <w:r w:rsidRPr="007D2445">
              <w:rPr>
                <w:rFonts w:ascii="Cambria" w:eastAsia="Cambria" w:hAnsi="Cambria" w:cs="Cambria"/>
                <w:b/>
                <w:bCs/>
                <w:color w:val="FFFFFF" w:themeColor="background1"/>
              </w:rPr>
              <w:t>Từ 2 - 10 tuổi</w:t>
            </w:r>
          </w:p>
        </w:tc>
      </w:tr>
      <w:tr w:rsidR="003E1391">
        <w:trPr>
          <w:jc w:val="center"/>
        </w:trPr>
        <w:tc>
          <w:tcPr>
            <w:tcW w:w="5160" w:type="dxa"/>
            <w:vAlign w:val="center"/>
          </w:tcPr>
          <w:p w:rsidR="003E1391" w:rsidRDefault="00000000">
            <w:pPr>
              <w:spacing w:before="120" w:after="120" w:line="360" w:lineRule="auto"/>
              <w:rPr>
                <w:rFonts w:ascii="Cambria" w:eastAsia="Cambria" w:hAnsi="Cambria" w:cs="Cambria"/>
              </w:rPr>
            </w:pPr>
            <w:r>
              <w:rPr>
                <w:rFonts w:ascii="Cambria" w:eastAsia="Cambria" w:hAnsi="Cambria" w:cs="Cambria"/>
                <w:b/>
                <w:bCs/>
              </w:rPr>
              <w:t>Tháng 12: 11, 13, 18, 20, 25</w:t>
            </w:r>
          </w:p>
        </w:tc>
        <w:tc>
          <w:tcPr>
            <w:tcW w:w="2595" w:type="dxa"/>
            <w:vAlign w:val="center"/>
          </w:tcPr>
          <w:p w:rsidR="003E1391" w:rsidRDefault="00000000">
            <w:pPr>
              <w:spacing w:before="120" w:after="120" w:line="360" w:lineRule="auto"/>
              <w:jc w:val="center"/>
              <w:rPr>
                <w:rFonts w:ascii="Cambria" w:eastAsia="Cambria" w:hAnsi="Cambria" w:cs="Cambria"/>
              </w:rPr>
            </w:pPr>
            <w:r>
              <w:rPr>
                <w:rFonts w:ascii="Cambria" w:eastAsia="Cambria" w:hAnsi="Cambria" w:cs="Cambria"/>
                <w:b/>
                <w:bCs/>
              </w:rPr>
              <w:t>12.990.000 đ</w:t>
            </w:r>
          </w:p>
        </w:tc>
        <w:tc>
          <w:tcPr>
            <w:tcW w:w="2280" w:type="dxa"/>
          </w:tcPr>
          <w:p w:rsidR="003E1391" w:rsidRDefault="00000000">
            <w:pPr>
              <w:spacing w:before="120" w:after="120" w:line="360" w:lineRule="auto"/>
              <w:jc w:val="center"/>
              <w:rPr>
                <w:rFonts w:ascii="Cambria" w:eastAsia="Cambria" w:hAnsi="Cambria" w:cs="Cambria"/>
              </w:rPr>
            </w:pPr>
            <w:r>
              <w:rPr>
                <w:rFonts w:ascii="Cambria" w:eastAsia="Cambria" w:hAnsi="Cambria" w:cs="Cambria"/>
                <w:b/>
                <w:bCs/>
              </w:rPr>
              <w:t>90% người lớn</w:t>
            </w:r>
          </w:p>
        </w:tc>
      </w:tr>
      <w:tr w:rsidR="003E1391">
        <w:trPr>
          <w:jc w:val="center"/>
        </w:trPr>
        <w:tc>
          <w:tcPr>
            <w:tcW w:w="5160" w:type="dxa"/>
            <w:vAlign w:val="center"/>
          </w:tcPr>
          <w:p w:rsidR="003E1391" w:rsidRDefault="00000000">
            <w:pPr>
              <w:spacing w:before="120" w:after="120" w:line="360" w:lineRule="auto"/>
              <w:rPr>
                <w:rFonts w:ascii="Cambria" w:eastAsia="Cambria" w:hAnsi="Cambria" w:cs="Cambria"/>
                <w:color w:val="FF0000"/>
              </w:rPr>
            </w:pPr>
            <w:r>
              <w:rPr>
                <w:rFonts w:ascii="Cambria" w:eastAsia="Cambria" w:hAnsi="Cambria" w:cs="Cambria"/>
                <w:b/>
                <w:bCs/>
                <w:color w:val="FF0000"/>
              </w:rPr>
              <w:t xml:space="preserve">Tết Dương Lịch: 27/12/25 </w:t>
            </w:r>
          </w:p>
        </w:tc>
        <w:tc>
          <w:tcPr>
            <w:tcW w:w="2595" w:type="dxa"/>
            <w:vAlign w:val="center"/>
          </w:tcPr>
          <w:p w:rsidR="003E1391" w:rsidRDefault="00000000">
            <w:pPr>
              <w:spacing w:before="120" w:after="120" w:line="360" w:lineRule="auto"/>
              <w:jc w:val="center"/>
              <w:rPr>
                <w:rFonts w:ascii="Cambria" w:eastAsia="Cambria" w:hAnsi="Cambria" w:cs="Cambria"/>
                <w:color w:val="FF0000"/>
              </w:rPr>
            </w:pPr>
            <w:r>
              <w:rPr>
                <w:rFonts w:ascii="Cambria" w:eastAsia="Cambria" w:hAnsi="Cambria" w:cs="Cambria"/>
                <w:b/>
                <w:bCs/>
                <w:color w:val="FF0000"/>
              </w:rPr>
              <w:t>14.990.000 đ</w:t>
            </w:r>
          </w:p>
        </w:tc>
        <w:tc>
          <w:tcPr>
            <w:tcW w:w="2280" w:type="dxa"/>
          </w:tcPr>
          <w:p w:rsidR="003E1391" w:rsidRDefault="00000000">
            <w:pPr>
              <w:spacing w:before="120" w:after="120" w:line="360" w:lineRule="auto"/>
              <w:jc w:val="center"/>
              <w:rPr>
                <w:rFonts w:ascii="Cambria" w:eastAsia="Cambria" w:hAnsi="Cambria" w:cs="Cambria"/>
              </w:rPr>
            </w:pPr>
            <w:r>
              <w:rPr>
                <w:rFonts w:ascii="Cambria" w:eastAsia="Cambria" w:hAnsi="Cambria" w:cs="Cambria"/>
                <w:b/>
                <w:bCs/>
              </w:rPr>
              <w:t>90% người lớn</w:t>
            </w:r>
          </w:p>
        </w:tc>
      </w:tr>
      <w:tr w:rsidR="003E1391">
        <w:trPr>
          <w:jc w:val="center"/>
        </w:trPr>
        <w:tc>
          <w:tcPr>
            <w:tcW w:w="5160" w:type="dxa"/>
            <w:vAlign w:val="center"/>
          </w:tcPr>
          <w:p w:rsidR="003E1391" w:rsidRDefault="00000000">
            <w:pPr>
              <w:spacing w:before="120" w:after="120" w:line="360" w:lineRule="auto"/>
              <w:rPr>
                <w:rFonts w:ascii="Cambria" w:eastAsia="Cambria" w:hAnsi="Cambria" w:cs="Cambria"/>
              </w:rPr>
            </w:pPr>
            <w:r>
              <w:rPr>
                <w:rFonts w:ascii="Cambria" w:eastAsia="Cambria" w:hAnsi="Cambria" w:cs="Cambria"/>
                <w:b/>
                <w:bCs/>
              </w:rPr>
              <w:t>Tháng 1: 1, 8, 15, 22, 29</w:t>
            </w:r>
          </w:p>
        </w:tc>
        <w:tc>
          <w:tcPr>
            <w:tcW w:w="2595" w:type="dxa"/>
            <w:vAlign w:val="center"/>
          </w:tcPr>
          <w:p w:rsidR="003E1391" w:rsidRDefault="00000000">
            <w:pPr>
              <w:spacing w:before="120" w:after="120" w:line="360" w:lineRule="auto"/>
              <w:jc w:val="center"/>
              <w:rPr>
                <w:rFonts w:ascii="Cambria" w:eastAsia="Cambria" w:hAnsi="Cambria" w:cs="Cambria"/>
              </w:rPr>
            </w:pPr>
            <w:r>
              <w:rPr>
                <w:rFonts w:ascii="Cambria" w:eastAsia="Cambria" w:hAnsi="Cambria" w:cs="Cambria"/>
                <w:b/>
                <w:bCs/>
              </w:rPr>
              <w:t>12.490.000 đ</w:t>
            </w:r>
          </w:p>
        </w:tc>
        <w:tc>
          <w:tcPr>
            <w:tcW w:w="2280" w:type="dxa"/>
          </w:tcPr>
          <w:p w:rsidR="003E1391" w:rsidRDefault="00000000">
            <w:pPr>
              <w:spacing w:before="120" w:after="120" w:line="360" w:lineRule="auto"/>
              <w:jc w:val="center"/>
              <w:rPr>
                <w:rFonts w:ascii="Cambria" w:eastAsia="Cambria" w:hAnsi="Cambria" w:cs="Cambria"/>
              </w:rPr>
            </w:pPr>
            <w:r>
              <w:rPr>
                <w:rFonts w:ascii="Cambria" w:eastAsia="Cambria" w:hAnsi="Cambria" w:cs="Cambria"/>
                <w:b/>
                <w:bCs/>
              </w:rPr>
              <w:t>90% người lớn</w:t>
            </w:r>
          </w:p>
        </w:tc>
      </w:tr>
      <w:tr w:rsidR="003E1391">
        <w:trPr>
          <w:jc w:val="center"/>
        </w:trPr>
        <w:tc>
          <w:tcPr>
            <w:tcW w:w="5160" w:type="dxa"/>
            <w:vAlign w:val="center"/>
          </w:tcPr>
          <w:p w:rsidR="003E1391" w:rsidRDefault="00000000">
            <w:pPr>
              <w:spacing w:before="120" w:after="120" w:line="360" w:lineRule="auto"/>
              <w:rPr>
                <w:rFonts w:ascii="Cambria" w:eastAsia="Cambria" w:hAnsi="Cambria" w:cs="Cambria"/>
                <w:b/>
                <w:bCs/>
              </w:rPr>
            </w:pPr>
            <w:r>
              <w:rPr>
                <w:rFonts w:ascii="Cambria" w:eastAsia="Cambria" w:hAnsi="Cambria" w:cs="Cambria"/>
                <w:b/>
                <w:bCs/>
              </w:rPr>
              <w:t>Tháng 2: 5, 12, 26</w:t>
            </w:r>
          </w:p>
        </w:tc>
        <w:tc>
          <w:tcPr>
            <w:tcW w:w="2595" w:type="dxa"/>
            <w:vAlign w:val="center"/>
          </w:tcPr>
          <w:p w:rsidR="003E1391" w:rsidRDefault="00000000">
            <w:pPr>
              <w:spacing w:before="120" w:after="120" w:line="360" w:lineRule="auto"/>
              <w:jc w:val="center"/>
              <w:rPr>
                <w:rFonts w:ascii="Cambria" w:eastAsia="Cambria" w:hAnsi="Cambria" w:cs="Cambria"/>
                <w:b/>
                <w:bCs/>
              </w:rPr>
            </w:pPr>
            <w:r>
              <w:rPr>
                <w:rFonts w:ascii="Cambria" w:eastAsia="Cambria" w:hAnsi="Cambria" w:cs="Cambria"/>
                <w:b/>
                <w:bCs/>
              </w:rPr>
              <w:t>12.490.000 đ</w:t>
            </w:r>
          </w:p>
        </w:tc>
        <w:tc>
          <w:tcPr>
            <w:tcW w:w="2280" w:type="dxa"/>
          </w:tcPr>
          <w:p w:rsidR="003E1391" w:rsidRDefault="00000000">
            <w:pPr>
              <w:spacing w:before="120" w:after="120" w:line="360" w:lineRule="auto"/>
              <w:jc w:val="center"/>
              <w:rPr>
                <w:rFonts w:ascii="Cambria" w:eastAsia="Cambria" w:hAnsi="Cambria" w:cs="Cambria"/>
                <w:b/>
                <w:bCs/>
              </w:rPr>
            </w:pPr>
            <w:r>
              <w:rPr>
                <w:rFonts w:ascii="Cambria" w:eastAsia="Cambria" w:hAnsi="Cambria" w:cs="Cambria"/>
                <w:b/>
                <w:bCs/>
              </w:rPr>
              <w:t>90% người lớn</w:t>
            </w:r>
          </w:p>
        </w:tc>
      </w:tr>
      <w:tr w:rsidR="003E1391">
        <w:trPr>
          <w:jc w:val="center"/>
        </w:trPr>
        <w:tc>
          <w:tcPr>
            <w:tcW w:w="5160" w:type="dxa"/>
            <w:vAlign w:val="center"/>
          </w:tcPr>
          <w:p w:rsidR="003E1391" w:rsidRDefault="00000000">
            <w:pPr>
              <w:spacing w:before="120" w:after="120" w:line="360" w:lineRule="auto"/>
              <w:rPr>
                <w:rFonts w:ascii="Cambria" w:eastAsia="Cambria" w:hAnsi="Cambria" w:cs="Cambria"/>
                <w:b/>
                <w:bCs/>
                <w:color w:val="FF0000"/>
              </w:rPr>
            </w:pPr>
            <w:r>
              <w:rPr>
                <w:rFonts w:ascii="Cambria" w:eastAsia="Cambria" w:hAnsi="Cambria" w:cs="Cambria"/>
                <w:b/>
                <w:bCs/>
                <w:color w:val="FF0000"/>
              </w:rPr>
              <w:t>Tết Âm Lịch : 19</w:t>
            </w:r>
          </w:p>
        </w:tc>
        <w:tc>
          <w:tcPr>
            <w:tcW w:w="2595" w:type="dxa"/>
            <w:vAlign w:val="center"/>
          </w:tcPr>
          <w:p w:rsidR="003E1391" w:rsidRDefault="00000000">
            <w:pPr>
              <w:spacing w:before="120" w:after="120" w:line="360" w:lineRule="auto"/>
              <w:jc w:val="center"/>
              <w:rPr>
                <w:rFonts w:ascii="Cambria" w:eastAsia="Cambria" w:hAnsi="Cambria" w:cs="Cambria"/>
                <w:b/>
                <w:bCs/>
                <w:color w:val="FF0000"/>
              </w:rPr>
            </w:pPr>
            <w:r>
              <w:rPr>
                <w:rFonts w:ascii="Cambria" w:eastAsia="Cambria" w:hAnsi="Cambria" w:cs="Cambria"/>
                <w:b/>
                <w:bCs/>
                <w:color w:val="FF0000"/>
              </w:rPr>
              <w:t>14.990.000 đ</w:t>
            </w:r>
          </w:p>
        </w:tc>
        <w:tc>
          <w:tcPr>
            <w:tcW w:w="2280" w:type="dxa"/>
          </w:tcPr>
          <w:p w:rsidR="003E1391" w:rsidRDefault="00000000">
            <w:pPr>
              <w:spacing w:before="120" w:after="120" w:line="360" w:lineRule="auto"/>
              <w:jc w:val="center"/>
              <w:rPr>
                <w:rFonts w:ascii="Cambria" w:eastAsia="Cambria" w:hAnsi="Cambria" w:cs="Cambria"/>
                <w:b/>
                <w:bCs/>
              </w:rPr>
            </w:pPr>
            <w:r>
              <w:rPr>
                <w:rFonts w:ascii="Cambria" w:eastAsia="Cambria" w:hAnsi="Cambria" w:cs="Cambria"/>
                <w:b/>
                <w:bCs/>
              </w:rPr>
              <w:t>90% người lớn</w:t>
            </w:r>
          </w:p>
        </w:tc>
      </w:tr>
      <w:tr w:rsidR="003E1391">
        <w:trPr>
          <w:jc w:val="center"/>
        </w:trPr>
        <w:tc>
          <w:tcPr>
            <w:tcW w:w="5160" w:type="dxa"/>
            <w:vAlign w:val="center"/>
          </w:tcPr>
          <w:p w:rsidR="003E1391" w:rsidRDefault="00000000">
            <w:pPr>
              <w:spacing w:before="120" w:after="120" w:line="360" w:lineRule="auto"/>
              <w:rPr>
                <w:rFonts w:ascii="Cambria" w:eastAsia="Cambria" w:hAnsi="Cambria" w:cs="Cambria"/>
                <w:b/>
                <w:bCs/>
              </w:rPr>
            </w:pPr>
            <w:r>
              <w:rPr>
                <w:rFonts w:ascii="Cambria" w:eastAsia="Cambria" w:hAnsi="Cambria" w:cs="Cambria"/>
                <w:b/>
                <w:bCs/>
              </w:rPr>
              <w:t>Tháng 3: 5, 12, 19, 26</w:t>
            </w:r>
          </w:p>
        </w:tc>
        <w:tc>
          <w:tcPr>
            <w:tcW w:w="2595" w:type="dxa"/>
            <w:vAlign w:val="center"/>
          </w:tcPr>
          <w:p w:rsidR="003E1391" w:rsidRDefault="00000000">
            <w:pPr>
              <w:spacing w:before="120" w:after="120" w:line="360" w:lineRule="auto"/>
              <w:jc w:val="center"/>
              <w:rPr>
                <w:rFonts w:ascii="Cambria" w:eastAsia="Cambria" w:hAnsi="Cambria" w:cs="Cambria"/>
                <w:b/>
                <w:bCs/>
              </w:rPr>
            </w:pPr>
            <w:r>
              <w:rPr>
                <w:rFonts w:ascii="Cambria" w:eastAsia="Cambria" w:hAnsi="Cambria" w:cs="Cambria"/>
                <w:b/>
                <w:bCs/>
              </w:rPr>
              <w:t>13.990.990 đ</w:t>
            </w:r>
          </w:p>
        </w:tc>
        <w:tc>
          <w:tcPr>
            <w:tcW w:w="2280" w:type="dxa"/>
          </w:tcPr>
          <w:p w:rsidR="003E1391" w:rsidRDefault="00000000">
            <w:pPr>
              <w:spacing w:before="120" w:after="120" w:line="360" w:lineRule="auto"/>
              <w:jc w:val="center"/>
              <w:rPr>
                <w:rFonts w:ascii="Cambria" w:eastAsia="Cambria" w:hAnsi="Cambria" w:cs="Cambria"/>
                <w:b/>
                <w:bCs/>
              </w:rPr>
            </w:pPr>
            <w:r>
              <w:rPr>
                <w:rFonts w:ascii="Cambria" w:eastAsia="Cambria" w:hAnsi="Cambria" w:cs="Cambria"/>
                <w:b/>
                <w:bCs/>
              </w:rPr>
              <w:t>90% người lớn</w:t>
            </w:r>
          </w:p>
        </w:tc>
      </w:tr>
      <w:tr w:rsidR="003E1391">
        <w:trPr>
          <w:jc w:val="center"/>
        </w:trPr>
        <w:tc>
          <w:tcPr>
            <w:tcW w:w="10035" w:type="dxa"/>
            <w:gridSpan w:val="3"/>
            <w:vAlign w:val="center"/>
          </w:tcPr>
          <w:p w:rsidR="003E1391" w:rsidRDefault="00000000">
            <w:pPr>
              <w:spacing w:before="120" w:after="120" w:line="360" w:lineRule="auto"/>
              <w:jc w:val="center"/>
              <w:rPr>
                <w:rFonts w:ascii="Cambria" w:eastAsia="Cambria" w:hAnsi="Cambria" w:cs="Cambria"/>
                <w:color w:val="FF0000"/>
              </w:rPr>
            </w:pPr>
            <w:r>
              <w:rPr>
                <w:rFonts w:ascii="Cambria" w:eastAsia="Cambria" w:hAnsi="Cambria" w:cs="Cambria"/>
                <w:b/>
                <w:bCs/>
                <w:color w:val="FF0000"/>
              </w:rPr>
              <w:t>Phụ thu phòng đơn: 3.000.000 đ</w:t>
            </w:r>
          </w:p>
        </w:tc>
      </w:tr>
    </w:tbl>
    <w:p w:rsidR="003E1391" w:rsidRDefault="003E1391">
      <w:pPr>
        <w:spacing w:line="360" w:lineRule="auto"/>
        <w:jc w:val="both"/>
        <w:rPr>
          <w:rFonts w:ascii="Cambria" w:eastAsia="Cambria" w:hAnsi="Cambria" w:cs="Cambria"/>
        </w:rPr>
      </w:pPr>
    </w:p>
    <w:p w:rsidR="003E1391" w:rsidRPr="007D2445" w:rsidRDefault="00000000" w:rsidP="007D2445">
      <w:pPr>
        <w:pBdr>
          <w:top w:val="nil"/>
          <w:left w:val="nil"/>
          <w:bottom w:val="nil"/>
          <w:right w:val="nil"/>
          <w:between w:val="nil"/>
        </w:pBdr>
        <w:shd w:val="clear" w:color="auto" w:fill="0070C0"/>
        <w:spacing w:before="100" w:after="100" w:line="360" w:lineRule="auto"/>
        <w:jc w:val="center"/>
        <w:rPr>
          <w:rFonts w:ascii="Cambria" w:eastAsia="Cambria" w:hAnsi="Cambria" w:cs="Cambria"/>
          <w:color w:val="FFFFFF" w:themeColor="background1"/>
          <w:u w:val="single"/>
        </w:rPr>
      </w:pPr>
      <w:r w:rsidRPr="007D2445">
        <w:rPr>
          <w:rFonts w:ascii="Cambria" w:eastAsia="Cambria" w:hAnsi="Cambria" w:cs="Cambria"/>
          <w:b/>
          <w:bCs/>
          <w:color w:val="FFFFFF" w:themeColor="background1"/>
          <w:u w:val="single"/>
        </w:rPr>
        <w:t>GIÁ BAO GỒM:</w:t>
      </w:r>
    </w:p>
    <w:p w:rsidR="003E1391" w:rsidRDefault="00000000">
      <w:pPr>
        <w:numPr>
          <w:ilvl w:val="0"/>
          <w:numId w:val="9"/>
        </w:numPr>
        <w:spacing w:line="360" w:lineRule="auto"/>
        <w:ind w:right="-43"/>
        <w:jc w:val="both"/>
        <w:rPr>
          <w:rFonts w:ascii="Cambria" w:eastAsia="Cambria" w:hAnsi="Cambria" w:cs="Cambria"/>
        </w:rPr>
      </w:pPr>
      <w:r>
        <w:rPr>
          <w:rFonts w:ascii="Cambria" w:eastAsia="Cambria" w:hAnsi="Cambria" w:cs="Cambria"/>
        </w:rPr>
        <w:t>Vé máy bay Hải Phòng – Côn Minh – Hải Phòng Hàng không Ruili Airlines bao gồm 20kg hành lý ký gửi và 07kg hành lý xách tay</w:t>
      </w:r>
    </w:p>
    <w:p w:rsidR="003E1391" w:rsidRDefault="00000000">
      <w:pPr>
        <w:numPr>
          <w:ilvl w:val="0"/>
          <w:numId w:val="9"/>
        </w:numPr>
        <w:spacing w:line="360" w:lineRule="auto"/>
        <w:ind w:right="-43"/>
        <w:jc w:val="both"/>
        <w:rPr>
          <w:rFonts w:ascii="Cambria" w:eastAsia="Cambria" w:hAnsi="Cambria" w:cs="Cambria"/>
        </w:rPr>
      </w:pPr>
      <w:r>
        <w:rPr>
          <w:rFonts w:ascii="Cambria" w:eastAsia="Cambria" w:hAnsi="Cambria" w:cs="Cambria"/>
        </w:rPr>
        <w:t xml:space="preserve">Vé tàu cao tốc chặng Lệ Giang – Côn Minh </w:t>
      </w:r>
    </w:p>
    <w:p w:rsidR="003E1391" w:rsidRDefault="00000000">
      <w:pPr>
        <w:numPr>
          <w:ilvl w:val="0"/>
          <w:numId w:val="9"/>
        </w:numPr>
        <w:spacing w:line="360" w:lineRule="auto"/>
        <w:ind w:right="-43"/>
        <w:jc w:val="both"/>
        <w:rPr>
          <w:rFonts w:ascii="Cambria" w:eastAsia="Cambria" w:hAnsi="Cambria" w:cs="Cambria"/>
        </w:rPr>
      </w:pPr>
      <w:r>
        <w:rPr>
          <w:rFonts w:ascii="Cambria" w:eastAsia="Cambria" w:hAnsi="Cambria" w:cs="Cambria"/>
        </w:rPr>
        <w:t>Khách sạn trung tâm tiêu chuẩn 4* tiêu chuẩn Trung Quốc (2 người/phòng đôi).</w:t>
      </w:r>
    </w:p>
    <w:p w:rsidR="003E1391" w:rsidRDefault="00000000">
      <w:pPr>
        <w:numPr>
          <w:ilvl w:val="0"/>
          <w:numId w:val="9"/>
        </w:numPr>
        <w:spacing w:line="360" w:lineRule="auto"/>
        <w:ind w:right="-43"/>
        <w:jc w:val="both"/>
        <w:rPr>
          <w:rFonts w:ascii="Cambria" w:eastAsia="Cambria" w:hAnsi="Cambria" w:cs="Cambria"/>
        </w:rPr>
      </w:pPr>
      <w:r>
        <w:rPr>
          <w:rFonts w:ascii="Cambria" w:eastAsia="Cambria" w:hAnsi="Cambria" w:cs="Cambria"/>
        </w:rPr>
        <w:t>Visa nhập cảnh Trung Quốc (visa đoàn)</w:t>
      </w:r>
    </w:p>
    <w:p w:rsidR="003E1391" w:rsidRDefault="00000000">
      <w:pPr>
        <w:numPr>
          <w:ilvl w:val="0"/>
          <w:numId w:val="9"/>
        </w:numPr>
        <w:spacing w:line="360" w:lineRule="auto"/>
        <w:ind w:right="-43"/>
        <w:jc w:val="both"/>
        <w:rPr>
          <w:rFonts w:ascii="Cambria" w:eastAsia="Cambria" w:hAnsi="Cambria" w:cs="Cambria"/>
        </w:rPr>
      </w:pPr>
      <w:r>
        <w:rPr>
          <w:rFonts w:ascii="Cambria" w:eastAsia="Cambria" w:hAnsi="Cambria" w:cs="Cambria"/>
        </w:rPr>
        <w:t>Ngày ăn 3 bữa theo chương trình.( mức ăn 40 NDT/người/ bữa chính)</w:t>
      </w:r>
    </w:p>
    <w:p w:rsidR="003E1391" w:rsidRDefault="00000000">
      <w:pPr>
        <w:numPr>
          <w:ilvl w:val="0"/>
          <w:numId w:val="9"/>
        </w:numPr>
        <w:spacing w:line="360" w:lineRule="auto"/>
        <w:ind w:right="-43"/>
        <w:jc w:val="both"/>
        <w:rPr>
          <w:rFonts w:ascii="Cambria" w:eastAsia="Cambria" w:hAnsi="Cambria" w:cs="Cambria"/>
        </w:rPr>
      </w:pPr>
      <w:r>
        <w:rPr>
          <w:rFonts w:ascii="Cambria" w:eastAsia="Cambria" w:hAnsi="Cambria" w:cs="Cambria"/>
        </w:rPr>
        <w:t>Xe đưa đón điều hoà theo lịch trình.</w:t>
      </w:r>
    </w:p>
    <w:p w:rsidR="003E1391" w:rsidRDefault="00000000">
      <w:pPr>
        <w:numPr>
          <w:ilvl w:val="0"/>
          <w:numId w:val="9"/>
        </w:numPr>
        <w:spacing w:line="360" w:lineRule="auto"/>
        <w:ind w:right="-43"/>
        <w:jc w:val="both"/>
        <w:rPr>
          <w:rFonts w:ascii="Cambria" w:eastAsia="Cambria" w:hAnsi="Cambria" w:cs="Cambria"/>
        </w:rPr>
      </w:pPr>
      <w:r>
        <w:rPr>
          <w:rFonts w:ascii="Cambria" w:eastAsia="Cambria" w:hAnsi="Cambria" w:cs="Cambria"/>
        </w:rPr>
        <w:t>Chi phí thăm quan cửa thứ nhất</w:t>
      </w:r>
    </w:p>
    <w:p w:rsidR="003E1391" w:rsidRDefault="00000000">
      <w:pPr>
        <w:numPr>
          <w:ilvl w:val="0"/>
          <w:numId w:val="9"/>
        </w:numPr>
        <w:spacing w:line="360" w:lineRule="auto"/>
        <w:ind w:right="-43"/>
        <w:jc w:val="both"/>
        <w:rPr>
          <w:rFonts w:ascii="Cambria" w:eastAsia="Cambria" w:hAnsi="Cambria" w:cs="Cambria"/>
        </w:rPr>
      </w:pPr>
      <w:r>
        <w:rPr>
          <w:rFonts w:ascii="Cambria" w:eastAsia="Cambria" w:hAnsi="Cambria" w:cs="Cambria"/>
        </w:rPr>
        <w:t>Vé cáp treo Vân Tam Bình trong khu Núi Tuyết Ngọc Long</w:t>
      </w:r>
    </w:p>
    <w:p w:rsidR="003E1391" w:rsidRDefault="00000000">
      <w:pPr>
        <w:numPr>
          <w:ilvl w:val="0"/>
          <w:numId w:val="9"/>
        </w:numPr>
        <w:spacing w:line="360" w:lineRule="auto"/>
        <w:ind w:right="-43"/>
        <w:jc w:val="both"/>
        <w:rPr>
          <w:rFonts w:ascii="Cambria" w:eastAsia="Cambria" w:hAnsi="Cambria" w:cs="Cambria"/>
        </w:rPr>
      </w:pPr>
      <w:r>
        <w:rPr>
          <w:rFonts w:ascii="Cambria" w:eastAsia="Cambria" w:hAnsi="Cambria" w:cs="Cambria"/>
        </w:rPr>
        <w:t>Hướng dẫn tiếng Việt nhiệt tình, giàu kinh nghiệm đi suốt tuyến.</w:t>
      </w:r>
    </w:p>
    <w:p w:rsidR="003E1391" w:rsidRDefault="00000000">
      <w:pPr>
        <w:numPr>
          <w:ilvl w:val="0"/>
          <w:numId w:val="9"/>
        </w:numPr>
        <w:spacing w:line="360" w:lineRule="auto"/>
        <w:ind w:right="-43"/>
        <w:jc w:val="both"/>
        <w:rPr>
          <w:rFonts w:ascii="Cambria" w:eastAsia="Cambria" w:hAnsi="Cambria" w:cs="Cambria"/>
        </w:rPr>
      </w:pPr>
      <w:r>
        <w:rPr>
          <w:rFonts w:ascii="Cambria" w:eastAsia="Cambria" w:hAnsi="Cambria" w:cs="Cambria"/>
        </w:rPr>
        <w:t>Bảo hiểm mức bồi thường 10.000 USD. Quý khách 75 tuổi trở lên không tham gia bảo hiểm.</w:t>
      </w:r>
    </w:p>
    <w:p w:rsidR="003E1391" w:rsidRDefault="00000000">
      <w:pPr>
        <w:numPr>
          <w:ilvl w:val="0"/>
          <w:numId w:val="9"/>
        </w:numPr>
        <w:spacing w:line="360" w:lineRule="auto"/>
        <w:ind w:right="-43"/>
        <w:jc w:val="both"/>
        <w:rPr>
          <w:rFonts w:ascii="Cambria" w:eastAsia="Cambria" w:hAnsi="Cambria" w:cs="Cambria"/>
        </w:rPr>
      </w:pPr>
      <w:r>
        <w:rPr>
          <w:rFonts w:ascii="Cambria" w:eastAsia="Cambria" w:hAnsi="Cambria" w:cs="Cambria"/>
        </w:rPr>
        <w:t>Mỗi người một ngày một chai nước trên xe ngày đoàn đi thăm quan</w:t>
      </w:r>
    </w:p>
    <w:p w:rsidR="003E1391" w:rsidRPr="007D2445" w:rsidRDefault="00000000" w:rsidP="007D2445">
      <w:pPr>
        <w:pBdr>
          <w:top w:val="nil"/>
          <w:left w:val="nil"/>
          <w:bottom w:val="nil"/>
          <w:right w:val="nil"/>
          <w:between w:val="nil"/>
        </w:pBdr>
        <w:shd w:val="clear" w:color="auto" w:fill="0070C0"/>
        <w:spacing w:before="100" w:after="100" w:line="360" w:lineRule="auto"/>
        <w:jc w:val="center"/>
        <w:rPr>
          <w:rFonts w:ascii="Cambria" w:eastAsia="Cambria" w:hAnsi="Cambria" w:cs="Cambria"/>
          <w:color w:val="FFFFFF" w:themeColor="background1"/>
          <w:u w:val="single"/>
        </w:rPr>
      </w:pPr>
      <w:r w:rsidRPr="007D2445">
        <w:rPr>
          <w:rFonts w:ascii="Cambria" w:eastAsia="Cambria" w:hAnsi="Cambria" w:cs="Cambria"/>
          <w:b/>
          <w:bCs/>
          <w:color w:val="FFFFFF" w:themeColor="background1"/>
          <w:u w:val="single"/>
        </w:rPr>
        <w:t>KHÔNG BAO GỒM:</w:t>
      </w:r>
    </w:p>
    <w:p w:rsidR="003E1391" w:rsidRDefault="00000000">
      <w:pPr>
        <w:numPr>
          <w:ilvl w:val="0"/>
          <w:numId w:val="8"/>
        </w:numPr>
        <w:shd w:val="clear" w:color="auto" w:fill="FFFFFF"/>
        <w:spacing w:line="360" w:lineRule="auto"/>
        <w:ind w:right="-43"/>
        <w:jc w:val="both"/>
        <w:rPr>
          <w:rFonts w:ascii="Cambria" w:eastAsia="Cambria" w:hAnsi="Cambria" w:cs="Cambria"/>
        </w:rPr>
      </w:pPr>
      <w:r>
        <w:rPr>
          <w:rFonts w:ascii="Cambria" w:eastAsia="Cambria" w:hAnsi="Cambria" w:cs="Cambria"/>
        </w:rPr>
        <w:t xml:space="preserve">Chi tiêu cá nhân, phí hộ chiếu, đồ uống, chi phí điện thoại, giặt là trong khách sạn, </w:t>
      </w:r>
    </w:p>
    <w:p w:rsidR="003E1391" w:rsidRDefault="00000000">
      <w:pPr>
        <w:numPr>
          <w:ilvl w:val="0"/>
          <w:numId w:val="8"/>
        </w:numPr>
        <w:shd w:val="clear" w:color="auto" w:fill="FFFFFF"/>
        <w:spacing w:line="360" w:lineRule="auto"/>
        <w:ind w:right="-43"/>
        <w:jc w:val="both"/>
        <w:rPr>
          <w:rFonts w:ascii="Cambria" w:eastAsia="Cambria" w:hAnsi="Cambria" w:cs="Cambria"/>
        </w:rPr>
      </w:pPr>
      <w:r>
        <w:rPr>
          <w:rFonts w:ascii="Cambria" w:eastAsia="Cambria" w:hAnsi="Cambria" w:cs="Cambria"/>
        </w:rPr>
        <w:t xml:space="preserve">Vé tham quan các điểm không đề cập trong chương trình, </w:t>
      </w:r>
    </w:p>
    <w:p w:rsidR="003E1391" w:rsidRDefault="00000000">
      <w:pPr>
        <w:numPr>
          <w:ilvl w:val="0"/>
          <w:numId w:val="8"/>
        </w:numPr>
        <w:shd w:val="clear" w:color="auto" w:fill="FFFFFF"/>
        <w:spacing w:line="360" w:lineRule="auto"/>
        <w:ind w:right="-43"/>
        <w:jc w:val="both"/>
        <w:rPr>
          <w:rFonts w:ascii="Cambria" w:eastAsia="Cambria" w:hAnsi="Cambria" w:cs="Cambria"/>
        </w:rPr>
      </w:pPr>
      <w:r>
        <w:rPr>
          <w:rFonts w:ascii="Cambria" w:eastAsia="Cambria" w:hAnsi="Cambria" w:cs="Cambria"/>
        </w:rPr>
        <w:t>Vé xe điện trong các khu thăm quan ( Nếu Quý khách sử dụng )</w:t>
      </w:r>
    </w:p>
    <w:p w:rsidR="003E1391" w:rsidRDefault="00000000">
      <w:pPr>
        <w:numPr>
          <w:ilvl w:val="0"/>
          <w:numId w:val="8"/>
        </w:numPr>
        <w:shd w:val="clear" w:color="auto" w:fill="FFFFFF"/>
        <w:spacing w:line="360" w:lineRule="auto"/>
        <w:ind w:right="-43"/>
        <w:jc w:val="both"/>
        <w:rPr>
          <w:rFonts w:ascii="Cambria" w:eastAsia="Cambria" w:hAnsi="Cambria" w:cs="Cambria"/>
        </w:rPr>
      </w:pPr>
      <w:r>
        <w:rPr>
          <w:rFonts w:ascii="Cambria" w:eastAsia="Cambria" w:hAnsi="Cambria" w:cs="Cambria"/>
        </w:rPr>
        <w:t>Vé xem Show trình diễn “Lệ Giang Thiên Cổ Tình “</w:t>
      </w:r>
    </w:p>
    <w:p w:rsidR="003E1391" w:rsidRDefault="00000000">
      <w:pPr>
        <w:numPr>
          <w:ilvl w:val="0"/>
          <w:numId w:val="8"/>
        </w:numPr>
        <w:shd w:val="clear" w:color="auto" w:fill="FFFFFF"/>
        <w:spacing w:line="360" w:lineRule="auto"/>
        <w:ind w:right="-43"/>
        <w:jc w:val="both"/>
        <w:rPr>
          <w:rFonts w:ascii="Cambria" w:eastAsia="Cambria" w:hAnsi="Cambria" w:cs="Cambria"/>
        </w:rPr>
      </w:pPr>
      <w:r>
        <w:rPr>
          <w:rFonts w:ascii="Cambria" w:eastAsia="Cambria" w:hAnsi="Cambria" w:cs="Cambria"/>
        </w:rPr>
        <w:t>Không gồm vé lên đỉnh núi tuyết 4.600m</w:t>
      </w:r>
    </w:p>
    <w:p w:rsidR="003E1391" w:rsidRDefault="00000000">
      <w:pPr>
        <w:numPr>
          <w:ilvl w:val="0"/>
          <w:numId w:val="8"/>
        </w:numPr>
        <w:shd w:val="clear" w:color="auto" w:fill="FFFFFF"/>
        <w:spacing w:line="360" w:lineRule="auto"/>
        <w:ind w:right="-43"/>
        <w:jc w:val="both"/>
        <w:rPr>
          <w:rFonts w:ascii="Cambria" w:eastAsia="Cambria" w:hAnsi="Cambria" w:cs="Cambria"/>
        </w:rPr>
      </w:pPr>
      <w:r>
        <w:rPr>
          <w:rFonts w:ascii="Cambria" w:eastAsia="Cambria" w:hAnsi="Cambria" w:cs="Cambria"/>
        </w:rPr>
        <w:lastRenderedPageBreak/>
        <w:t>Tip cho lái xe và Hướng dẫn viên là: 5 USD/khách/ngày ( 30 USD/khách/ chuyến đi)</w:t>
      </w:r>
    </w:p>
    <w:p w:rsidR="003E1391" w:rsidRPr="007D2445" w:rsidRDefault="00000000" w:rsidP="007D2445">
      <w:pPr>
        <w:pBdr>
          <w:top w:val="nil"/>
          <w:left w:val="nil"/>
          <w:bottom w:val="nil"/>
          <w:right w:val="nil"/>
          <w:between w:val="nil"/>
        </w:pBdr>
        <w:shd w:val="clear" w:color="auto" w:fill="0070C0"/>
        <w:spacing w:before="100" w:after="100" w:line="360" w:lineRule="auto"/>
        <w:jc w:val="center"/>
        <w:rPr>
          <w:rFonts w:ascii="Cambria" w:eastAsia="Cambria" w:hAnsi="Cambria" w:cs="Cambria"/>
          <w:color w:val="FFFFFF" w:themeColor="background1"/>
          <w:u w:val="single"/>
        </w:rPr>
      </w:pPr>
      <w:r w:rsidRPr="007D2445">
        <w:rPr>
          <w:rFonts w:ascii="Cambria" w:eastAsia="Cambria" w:hAnsi="Cambria" w:cs="Cambria"/>
          <w:b/>
          <w:bCs/>
          <w:color w:val="FFFFFF" w:themeColor="background1"/>
          <w:u w:val="single"/>
        </w:rPr>
        <w:t>THỦ TỤC XIN VISA</w:t>
      </w:r>
    </w:p>
    <w:p w:rsidR="003E1391" w:rsidRDefault="00000000">
      <w:pPr>
        <w:numPr>
          <w:ilvl w:val="0"/>
          <w:numId w:val="7"/>
        </w:numPr>
        <w:pBdr>
          <w:top w:val="nil"/>
          <w:left w:val="nil"/>
          <w:bottom w:val="nil"/>
          <w:right w:val="nil"/>
          <w:between w:val="nil"/>
        </w:pBdr>
        <w:spacing w:line="360" w:lineRule="auto"/>
        <w:jc w:val="both"/>
        <w:rPr>
          <w:rFonts w:ascii="Cambria" w:eastAsia="Cambria" w:hAnsi="Cambria" w:cs="Cambria"/>
        </w:rPr>
      </w:pPr>
      <w:r>
        <w:rPr>
          <w:rFonts w:ascii="Cambria" w:eastAsia="Cambria" w:hAnsi="Cambria" w:cs="Cambria"/>
        </w:rPr>
        <w:t>Hộ chiếu mới nhất còn hạn &gt;6 tháng (không dùng hộ chiếu cũ kể cả hộ chiếu còn hạn sử dụng vì khi làm hộ chiếu mới thì hộ chiếu cũ đã được hủy trên hệ thống nên không có giá trị xuất cảnh)</w:t>
      </w:r>
    </w:p>
    <w:p w:rsidR="003E1391" w:rsidRDefault="00000000">
      <w:pPr>
        <w:numPr>
          <w:ilvl w:val="0"/>
          <w:numId w:val="7"/>
        </w:numPr>
        <w:pBdr>
          <w:top w:val="nil"/>
          <w:left w:val="nil"/>
          <w:bottom w:val="nil"/>
          <w:right w:val="nil"/>
          <w:between w:val="nil"/>
        </w:pBdr>
        <w:spacing w:line="360" w:lineRule="auto"/>
        <w:jc w:val="both"/>
        <w:rPr>
          <w:rFonts w:ascii="Cambria" w:eastAsia="Cambria" w:hAnsi="Cambria" w:cs="Cambria"/>
        </w:rPr>
      </w:pPr>
      <w:r>
        <w:rPr>
          <w:rFonts w:ascii="Cambria" w:eastAsia="Cambria" w:hAnsi="Cambria" w:cs="Cambria"/>
        </w:rPr>
        <w:t>Scan trang 2+3 của hộ chiếu</w:t>
      </w:r>
    </w:p>
    <w:p w:rsidR="003E1391" w:rsidRDefault="00000000">
      <w:pPr>
        <w:numPr>
          <w:ilvl w:val="0"/>
          <w:numId w:val="7"/>
        </w:numPr>
        <w:pBdr>
          <w:top w:val="nil"/>
          <w:left w:val="nil"/>
          <w:bottom w:val="nil"/>
          <w:right w:val="nil"/>
          <w:between w:val="nil"/>
        </w:pBdr>
        <w:spacing w:line="360" w:lineRule="auto"/>
        <w:jc w:val="both"/>
        <w:rPr>
          <w:rFonts w:ascii="Cambria" w:eastAsia="Cambria" w:hAnsi="Cambria" w:cs="Cambria"/>
        </w:rPr>
      </w:pPr>
      <w:r>
        <w:rPr>
          <w:rFonts w:ascii="Cambria" w:eastAsia="Cambria" w:hAnsi="Cambria" w:cs="Cambria"/>
        </w:rPr>
        <w:t>File ảnh 4x6 nền trắng, không mặc áo trắng, chụp lộ trán, tai, không đeo kính.</w:t>
      </w:r>
    </w:p>
    <w:p w:rsidR="003E1391" w:rsidRDefault="00000000">
      <w:pPr>
        <w:numPr>
          <w:ilvl w:val="0"/>
          <w:numId w:val="7"/>
        </w:numPr>
        <w:pBdr>
          <w:top w:val="nil"/>
          <w:left w:val="nil"/>
          <w:bottom w:val="nil"/>
          <w:right w:val="nil"/>
          <w:between w:val="nil"/>
        </w:pBdr>
        <w:spacing w:line="360" w:lineRule="auto"/>
        <w:jc w:val="both"/>
        <w:rPr>
          <w:rFonts w:ascii="Cambria" w:eastAsia="Cambria" w:hAnsi="Cambria" w:cs="Cambria"/>
        </w:rPr>
      </w:pPr>
      <w:r>
        <w:rPr>
          <w:rFonts w:ascii="Cambria" w:eastAsia="Cambria" w:hAnsi="Cambria" w:cs="Cambria"/>
        </w:rPr>
        <w:t xml:space="preserve">Đối với trẻ em dưới 18 tuổi bổ sung thêm giấy khai sinh (bản phô tô, scan) khi đăng ký. Khi đi mang theo bản gốc để làm thủ tục nhập cảnh. </w:t>
      </w:r>
    </w:p>
    <w:p w:rsidR="003E1391" w:rsidRDefault="00000000">
      <w:pPr>
        <w:numPr>
          <w:ilvl w:val="0"/>
          <w:numId w:val="7"/>
        </w:numPr>
        <w:pBdr>
          <w:top w:val="nil"/>
          <w:left w:val="nil"/>
          <w:bottom w:val="nil"/>
          <w:right w:val="nil"/>
          <w:between w:val="nil"/>
        </w:pBdr>
        <w:spacing w:line="360" w:lineRule="auto"/>
        <w:jc w:val="both"/>
        <w:rPr>
          <w:rFonts w:ascii="Cambria" w:eastAsia="Cambria" w:hAnsi="Cambria" w:cs="Cambria"/>
        </w:rPr>
      </w:pPr>
      <w:r>
        <w:rPr>
          <w:rFonts w:ascii="Cambria" w:eastAsia="Cambria" w:hAnsi="Cambria" w:cs="Cambria"/>
        </w:rPr>
        <w:t>Thủ tục đoàn hoàn thiện trước 15 ngày làm việc (để làm visa và xuất vé máy bay)</w:t>
      </w:r>
    </w:p>
    <w:p w:rsidR="003E1391" w:rsidRPr="007D2445" w:rsidRDefault="00000000" w:rsidP="007D2445">
      <w:pPr>
        <w:pBdr>
          <w:top w:val="nil"/>
          <w:left w:val="nil"/>
          <w:bottom w:val="nil"/>
          <w:right w:val="nil"/>
          <w:between w:val="nil"/>
        </w:pBdr>
        <w:shd w:val="clear" w:color="auto" w:fill="0070C0"/>
        <w:spacing w:before="60" w:after="60" w:line="360" w:lineRule="auto"/>
        <w:jc w:val="center"/>
        <w:rPr>
          <w:rFonts w:ascii="Cambria" w:eastAsia="Cambria" w:hAnsi="Cambria" w:cs="Cambria"/>
          <w:color w:val="FFFFFF" w:themeColor="background1"/>
        </w:rPr>
      </w:pPr>
      <w:r w:rsidRPr="007D2445">
        <w:rPr>
          <w:rFonts w:ascii="Cambria" w:eastAsia="Cambria" w:hAnsi="Cambria" w:cs="Cambria"/>
          <w:b/>
          <w:bCs/>
          <w:color w:val="FFFFFF" w:themeColor="background1"/>
          <w:u w:val="single"/>
        </w:rPr>
        <w:t>GHI CHÚ:</w:t>
      </w:r>
    </w:p>
    <w:p w:rsidR="003E1391" w:rsidRDefault="00000000">
      <w:pPr>
        <w:numPr>
          <w:ilvl w:val="0"/>
          <w:numId w:val="7"/>
        </w:numPr>
        <w:pBdr>
          <w:top w:val="nil"/>
          <w:left w:val="nil"/>
          <w:bottom w:val="nil"/>
          <w:right w:val="nil"/>
          <w:between w:val="nil"/>
        </w:pBdr>
        <w:spacing w:line="360" w:lineRule="auto"/>
        <w:jc w:val="both"/>
        <w:rPr>
          <w:rFonts w:ascii="Cambria" w:eastAsia="Cambria" w:hAnsi="Cambria" w:cs="Cambria"/>
        </w:rPr>
      </w:pPr>
      <w:r>
        <w:rPr>
          <w:rFonts w:ascii="Cambria" w:eastAsia="Cambria" w:hAnsi="Cambria" w:cs="Cambria"/>
        </w:rPr>
        <w:t xml:space="preserve"> Quý khách phải có hộ chiếu còn hạn tối thiểu 6 tháng (181 ngày) tính tới thời điểm kết thúc</w:t>
      </w:r>
    </w:p>
    <w:p w:rsidR="003E1391" w:rsidRPr="007D2445" w:rsidRDefault="00000000" w:rsidP="007D2445">
      <w:pPr>
        <w:numPr>
          <w:ilvl w:val="0"/>
          <w:numId w:val="7"/>
        </w:numPr>
        <w:pBdr>
          <w:top w:val="nil"/>
          <w:left w:val="nil"/>
          <w:bottom w:val="nil"/>
          <w:right w:val="nil"/>
          <w:between w:val="nil"/>
        </w:pBdr>
        <w:spacing w:line="360" w:lineRule="auto"/>
        <w:jc w:val="both"/>
        <w:rPr>
          <w:rFonts w:ascii="Cambria" w:eastAsia="Cambria" w:hAnsi="Cambria" w:cs="Cambria"/>
        </w:rPr>
      </w:pPr>
      <w:r>
        <w:rPr>
          <w:rFonts w:ascii="Cambria" w:eastAsia="Cambria" w:hAnsi="Cambria" w:cs="Cambria"/>
        </w:rPr>
        <w:t xml:space="preserve"> Lưu ý về phẫu thuật thẩm mỹ (PTTM): Khách hàng đã từng PTTM (cắt mi, nâng mũi,gọt hàm, săm mày, ….) có thể bị an ninh tại các nước từ chối xuất cảnh/nhập cảnh. CTDL không chiu các chi phí phát sinh cxung như hòan tiền các dịch vụ khi TH này xảy ra</w:t>
      </w:r>
    </w:p>
    <w:p w:rsidR="003E1391" w:rsidRPr="007D2445" w:rsidRDefault="007D2445" w:rsidP="007D2445">
      <w:pPr>
        <w:shd w:val="clear" w:color="auto" w:fill="0070C0"/>
        <w:spacing w:line="360" w:lineRule="auto"/>
        <w:jc w:val="center"/>
        <w:rPr>
          <w:rFonts w:ascii="Cambria" w:eastAsia="Cambria" w:hAnsi="Cambria" w:cs="Cambria"/>
          <w:color w:val="FFFFFF" w:themeColor="background1"/>
          <w:u w:val="single"/>
        </w:rPr>
      </w:pPr>
      <w:r w:rsidRPr="007D2445">
        <w:rPr>
          <w:rFonts w:ascii="Cambria" w:eastAsia="Cambria" w:hAnsi="Cambria" w:cs="Cambria"/>
          <w:b/>
          <w:bCs/>
          <w:color w:val="FFFFFF" w:themeColor="background1"/>
          <w:u w:val="single"/>
        </w:rPr>
        <w:t>LƯU Ý TRẺ EM:</w:t>
      </w:r>
    </w:p>
    <w:p w:rsidR="003E1391" w:rsidRDefault="00000000">
      <w:pPr>
        <w:numPr>
          <w:ilvl w:val="0"/>
          <w:numId w:val="6"/>
        </w:numPr>
        <w:spacing w:line="360" w:lineRule="auto"/>
        <w:jc w:val="both"/>
        <w:rPr>
          <w:rFonts w:ascii="Cambria" w:eastAsia="Cambria" w:hAnsi="Cambria" w:cs="Cambria"/>
        </w:rPr>
      </w:pPr>
      <w:r>
        <w:rPr>
          <w:rFonts w:ascii="Cambria" w:eastAsia="Cambria" w:hAnsi="Cambria" w:cs="Cambria"/>
        </w:rPr>
        <w:t>Trẻ em dưới 18 tuổi đi cùng bố mẹ: Mang theo giấy khai sinh bản gốc hoặc bản sao công chứng</w:t>
      </w:r>
    </w:p>
    <w:p w:rsidR="003E1391" w:rsidRDefault="00000000">
      <w:pPr>
        <w:numPr>
          <w:ilvl w:val="0"/>
          <w:numId w:val="6"/>
        </w:numPr>
        <w:spacing w:line="360" w:lineRule="auto"/>
        <w:jc w:val="both"/>
        <w:rPr>
          <w:rFonts w:ascii="Cambria" w:eastAsia="Cambria" w:hAnsi="Cambria" w:cs="Cambria"/>
        </w:rPr>
      </w:pPr>
      <w:r>
        <w:rPr>
          <w:rFonts w:ascii="Cambria" w:eastAsia="Cambria" w:hAnsi="Cambria" w:cs="Cambria"/>
        </w:rPr>
        <w:t>Trẻ em dưới 18 tuổi không đi cùng bố mẹ: Bổ sung giấy ủy quyền đồng ý cho con đi du lịch cùng người được ủy quyền (Ghi rõ thông tin người được ủy quyền)</w:t>
      </w:r>
    </w:p>
    <w:p w:rsidR="003E1391" w:rsidRDefault="00000000">
      <w:pPr>
        <w:numPr>
          <w:ilvl w:val="0"/>
          <w:numId w:val="6"/>
        </w:numPr>
        <w:pBdr>
          <w:top w:val="nil"/>
          <w:left w:val="nil"/>
          <w:bottom w:val="nil"/>
          <w:right w:val="nil"/>
          <w:between w:val="nil"/>
        </w:pBdr>
        <w:spacing w:line="360" w:lineRule="auto"/>
        <w:jc w:val="both"/>
        <w:rPr>
          <w:rFonts w:ascii="Cambria" w:eastAsia="Cambria" w:hAnsi="Cambria" w:cs="Cambria"/>
        </w:rPr>
      </w:pPr>
      <w:r>
        <w:rPr>
          <w:rFonts w:ascii="Cambria" w:eastAsia="Cambria" w:hAnsi="Cambria" w:cs="Cambria"/>
        </w:rPr>
        <w:t>Thứ tự các điểm thăm quan có thể bị thay đổi để phù hợp với tình hình thực tế nhưng vẫn đảm bảo đủ điểm thăm quan.</w:t>
      </w:r>
    </w:p>
    <w:p w:rsidR="003E1391" w:rsidRDefault="00000000">
      <w:pPr>
        <w:numPr>
          <w:ilvl w:val="0"/>
          <w:numId w:val="6"/>
        </w:numPr>
        <w:pBdr>
          <w:top w:val="nil"/>
          <w:left w:val="nil"/>
          <w:bottom w:val="nil"/>
          <w:right w:val="nil"/>
          <w:between w:val="nil"/>
        </w:pBdr>
        <w:tabs>
          <w:tab w:val="left" w:pos="0"/>
        </w:tabs>
        <w:spacing w:line="360" w:lineRule="auto"/>
        <w:jc w:val="both"/>
        <w:rPr>
          <w:rFonts w:ascii="Cambria" w:eastAsia="Cambria" w:hAnsi="Cambria" w:cs="Cambria"/>
        </w:rPr>
      </w:pPr>
      <w:r>
        <w:rPr>
          <w:rFonts w:ascii="Cambria" w:eastAsia="Cambria" w:hAnsi="Cambria" w:cs="Cambria"/>
        </w:rPr>
        <w:t>Từ chối bảo hiểm cho khách từ 70 tuổi trở lên theo quy định của các công ty bảo hiểm.</w:t>
      </w:r>
    </w:p>
    <w:p w:rsidR="003E1391" w:rsidRDefault="00000000">
      <w:pPr>
        <w:numPr>
          <w:ilvl w:val="0"/>
          <w:numId w:val="6"/>
        </w:numPr>
        <w:pBdr>
          <w:top w:val="nil"/>
          <w:left w:val="nil"/>
          <w:bottom w:val="nil"/>
          <w:right w:val="nil"/>
          <w:between w:val="nil"/>
        </w:pBdr>
        <w:spacing w:line="360" w:lineRule="auto"/>
        <w:jc w:val="both"/>
        <w:rPr>
          <w:rFonts w:ascii="Cambria" w:eastAsia="Cambria" w:hAnsi="Cambria" w:cs="Cambria"/>
        </w:rPr>
      </w:pPr>
      <w:r>
        <w:rPr>
          <w:rFonts w:ascii="Cambria" w:eastAsia="Cambria" w:hAnsi="Cambria" w:cs="Cambria"/>
        </w:rPr>
        <w:t>Quý khách là Việt Kiều hay người nước ngoài sử dụng visa rời phải mang theo visa khi đi</w:t>
      </w:r>
    </w:p>
    <w:p w:rsidR="003E1391" w:rsidRDefault="00000000">
      <w:pPr>
        <w:numPr>
          <w:ilvl w:val="0"/>
          <w:numId w:val="6"/>
        </w:numPr>
        <w:pBdr>
          <w:top w:val="nil"/>
          <w:left w:val="nil"/>
          <w:bottom w:val="nil"/>
          <w:right w:val="nil"/>
          <w:between w:val="nil"/>
        </w:pBdr>
        <w:spacing w:line="360" w:lineRule="auto"/>
        <w:jc w:val="both"/>
        <w:rPr>
          <w:rFonts w:ascii="Cambria" w:eastAsia="Cambria" w:hAnsi="Cambria" w:cs="Cambria"/>
        </w:rPr>
      </w:pPr>
      <w:r>
        <w:rPr>
          <w:rFonts w:ascii="Cambria" w:eastAsia="Cambria" w:hAnsi="Cambria" w:cs="Cambria"/>
        </w:rPr>
        <w:t>Quý khách mang 02 Quốc tịch hoặc Travel document (chưa nhập Quốc tịch) vui lòng thông báo với nhân viên bán và nộp bản gốc các giấy tờ có liên quan khi tham gia. Quý khách mang thẻ xanh và không còn hộ chiếu Việt Nam còn hiệu lực thì không đăng ký được.</w:t>
      </w:r>
    </w:p>
    <w:p w:rsidR="003E1391" w:rsidRDefault="00000000">
      <w:pPr>
        <w:numPr>
          <w:ilvl w:val="0"/>
          <w:numId w:val="6"/>
        </w:numPr>
        <w:pBdr>
          <w:top w:val="nil"/>
          <w:left w:val="nil"/>
          <w:bottom w:val="nil"/>
          <w:right w:val="nil"/>
          <w:between w:val="nil"/>
        </w:pBdr>
        <w:spacing w:line="360" w:lineRule="auto"/>
        <w:jc w:val="both"/>
        <w:rPr>
          <w:rFonts w:ascii="Cambria" w:eastAsia="Cambria" w:hAnsi="Cambria" w:cs="Cambria"/>
        </w:rPr>
      </w:pPr>
      <w:r>
        <w:rPr>
          <w:rFonts w:ascii="Cambria" w:eastAsia="Cambria" w:hAnsi="Cambria" w:cs="Cambria"/>
        </w:rPr>
        <w:t>Chi phí có thể thay đổi nếu tỷ giá ngoại tệ tăng giảm đột biến (Giá vé máy bay, thuế liên quan, tỷ giá bán ra của ngân hàng Vietcombank tại thời điểm khởi hành)</w:t>
      </w:r>
    </w:p>
    <w:p w:rsidR="003E1391" w:rsidRDefault="00000000">
      <w:pPr>
        <w:numPr>
          <w:ilvl w:val="0"/>
          <w:numId w:val="6"/>
        </w:numPr>
        <w:pBdr>
          <w:top w:val="nil"/>
          <w:left w:val="nil"/>
          <w:bottom w:val="nil"/>
          <w:right w:val="nil"/>
          <w:between w:val="nil"/>
        </w:pBdr>
        <w:spacing w:line="360" w:lineRule="auto"/>
        <w:jc w:val="both"/>
        <w:rPr>
          <w:rFonts w:ascii="Cambria" w:eastAsia="Cambria" w:hAnsi="Cambria" w:cs="Cambria"/>
        </w:rPr>
      </w:pPr>
      <w:r>
        <w:rPr>
          <w:rFonts w:ascii="Cambria" w:eastAsia="Cambria" w:hAnsi="Cambria" w:cs="Cambria"/>
        </w:rPr>
        <w:t>Giá áp dụng cho khách hàng từ 12 tuổi đến 69 tuổi, từ 70 tuổi trở lên sẽ đóng thêm chênh lệch cho mức phí bảo hiểm cao cấp, từ 75 tuổi trở lên yêu cầu phải có giấy chứng nhận đầy đủ sức khỏe để đi du lịch nước ngoài của cơ quan y tế có thẩm quyền cấp và phải có người thân khỏe mạnh dưới 60 tuổi đi cùng. Gia đình và quý khách phải cam kết đảm bảo tình trạng sức khỏe với Công ty chúng tôi trước khi tham gia. Nếu có bất cứ sự cố nào xảy ra trên, Công ty sẽ không chịu trách nhiệm dưới mọi tình huống.</w:t>
      </w:r>
    </w:p>
    <w:p w:rsidR="003E1391" w:rsidRDefault="00000000">
      <w:pPr>
        <w:numPr>
          <w:ilvl w:val="0"/>
          <w:numId w:val="6"/>
        </w:numPr>
        <w:pBdr>
          <w:top w:val="nil"/>
          <w:left w:val="nil"/>
          <w:bottom w:val="nil"/>
          <w:right w:val="nil"/>
          <w:between w:val="nil"/>
        </w:pBdr>
        <w:spacing w:line="360" w:lineRule="auto"/>
        <w:jc w:val="both"/>
        <w:rPr>
          <w:rFonts w:ascii="Cambria" w:eastAsia="Cambria" w:hAnsi="Cambria" w:cs="Cambria"/>
        </w:rPr>
      </w:pPr>
      <w:r>
        <w:rPr>
          <w:rFonts w:ascii="Cambria" w:eastAsia="Cambria" w:hAnsi="Cambria" w:cs="Cambria"/>
        </w:rPr>
        <w:t>Để đảm bảo giá, Khách hàng phải cam kết đi đúng hành trình. Nếu Quý khách tách đoàn ngày nào sẽ tính phí tách đoàn là 100$* số ngày tách*số người tách.</w:t>
      </w:r>
    </w:p>
    <w:p w:rsidR="003E1391" w:rsidRDefault="00000000">
      <w:pPr>
        <w:numPr>
          <w:ilvl w:val="0"/>
          <w:numId w:val="6"/>
        </w:numPr>
        <w:pBdr>
          <w:top w:val="nil"/>
          <w:left w:val="nil"/>
          <w:bottom w:val="nil"/>
          <w:right w:val="nil"/>
          <w:between w:val="nil"/>
        </w:pBdr>
        <w:spacing w:line="360" w:lineRule="auto"/>
        <w:jc w:val="both"/>
        <w:rPr>
          <w:rFonts w:ascii="Cambria" w:eastAsia="Cambria" w:hAnsi="Cambria" w:cs="Cambria"/>
        </w:rPr>
      </w:pPr>
      <w:r>
        <w:rPr>
          <w:rFonts w:ascii="Cambria" w:eastAsia="Cambria" w:hAnsi="Cambria" w:cs="Cambria"/>
        </w:rPr>
        <w:lastRenderedPageBreak/>
        <w:t>Chương trình có áp dụng vào 3 điểm mua sắm bắt buộc, Quý khách vui lòng theo hành trình, trường hợp Quý khách không vào điểm mua sắm sẽ bị phụ thu 30 USD/ người/ điểm</w:t>
      </w:r>
    </w:p>
    <w:p w:rsidR="003E1391" w:rsidRDefault="00000000">
      <w:pPr>
        <w:numPr>
          <w:ilvl w:val="0"/>
          <w:numId w:val="6"/>
        </w:numPr>
        <w:pBdr>
          <w:top w:val="nil"/>
          <w:left w:val="nil"/>
          <w:bottom w:val="nil"/>
          <w:right w:val="nil"/>
          <w:between w:val="nil"/>
        </w:pBdr>
        <w:spacing w:line="360" w:lineRule="auto"/>
        <w:jc w:val="both"/>
        <w:rPr>
          <w:rFonts w:ascii="Cambria" w:eastAsia="Cambria" w:hAnsi="Cambria" w:cs="Cambria"/>
        </w:rPr>
      </w:pPr>
      <w:r>
        <w:rPr>
          <w:rFonts w:ascii="Cambria" w:eastAsia="Cambria" w:hAnsi="Cambria" w:cs="Cambria"/>
        </w:rPr>
        <w:t>Giờ bay và hãng hàng không có thay đổi cho phù hợp với chương trình và tình trạng vé máy bay. CTDL sẽ thông báo và gửi lịch bay chính xác cho đoàn trước ngày khởi hành ít nhất 4 ngày.</w:t>
      </w:r>
    </w:p>
    <w:p w:rsidR="003E1391" w:rsidRDefault="00000000">
      <w:pPr>
        <w:numPr>
          <w:ilvl w:val="0"/>
          <w:numId w:val="6"/>
        </w:numPr>
        <w:pBdr>
          <w:top w:val="nil"/>
          <w:left w:val="nil"/>
          <w:bottom w:val="nil"/>
          <w:right w:val="nil"/>
          <w:between w:val="nil"/>
        </w:pBdr>
        <w:spacing w:line="360" w:lineRule="auto"/>
        <w:jc w:val="both"/>
        <w:rPr>
          <w:rFonts w:ascii="Cambria" w:eastAsia="Cambria" w:hAnsi="Cambria" w:cs="Cambria"/>
        </w:rPr>
      </w:pPr>
      <w:r>
        <w:rPr>
          <w:rFonts w:ascii="Cambria" w:eastAsia="Cambria" w:hAnsi="Cambria" w:cs="Cambria"/>
        </w:rPr>
        <w:t>CTDL sẽ không hoàn lại chi phí cho bất cứ dịch vụ gì tại nước ngoài khách không sử dụng và không chịu trách nhiệm về lý do nhân thân của khách khi khách bị cục xuất nhập cảnh Việt Nam hoặc Nước Sở Tại từ chối cho xuất nhập cảnh. Do tính chất đoàn là khách gom lẻ nên CTDL có trách nhiệm gom khách đủ đoàn 16 người trở lên sẽ khởi hành theo đúng lịch trình, có trưởng đoàn đi cùng từ Việt Nam. Nếu đoàn từ 10 – 14 người, CTDL sẽ cử HDV ra làm thủ tục cho đoàn tại sân bay. HDV điểm sẽ đón đoàn tại sân bay địa phương và theo quý khách suốt hành trình. Nếu đoàn dưới 10 người, CTDL có trách nhiệm thông báo cho quý khách trước ngày khởi hành 05 ngày và thỏa thuận với quý khách về ngày khởi hành mới hoặc hoàn lại cho quý khách số tiền đã đặt cọc.</w:t>
      </w:r>
    </w:p>
    <w:p w:rsidR="003E1391" w:rsidRDefault="00000000">
      <w:pPr>
        <w:numPr>
          <w:ilvl w:val="0"/>
          <w:numId w:val="6"/>
        </w:numPr>
        <w:pBdr>
          <w:top w:val="nil"/>
          <w:left w:val="nil"/>
          <w:bottom w:val="nil"/>
          <w:right w:val="nil"/>
          <w:between w:val="nil"/>
        </w:pBdr>
        <w:spacing w:line="360" w:lineRule="auto"/>
        <w:jc w:val="both"/>
        <w:rPr>
          <w:rFonts w:ascii="Cambria" w:eastAsia="Cambria" w:hAnsi="Cambria" w:cs="Cambria"/>
        </w:rPr>
      </w:pPr>
      <w:r>
        <w:rPr>
          <w:rFonts w:ascii="Cambria" w:eastAsia="Cambria" w:hAnsi="Cambria" w:cs="Cambria"/>
        </w:rPr>
        <w:t>CTDL có quyền gom khách từ nhiều công ty khác nhau để đủ đoàn và khởi hành theo đúng thỏa thuận.</w:t>
      </w:r>
    </w:p>
    <w:p w:rsidR="003E1391" w:rsidRDefault="00000000">
      <w:pPr>
        <w:numPr>
          <w:ilvl w:val="0"/>
          <w:numId w:val="6"/>
        </w:numPr>
        <w:spacing w:line="360" w:lineRule="auto"/>
        <w:jc w:val="both"/>
        <w:rPr>
          <w:rFonts w:ascii="Cambria" w:eastAsia="Cambria" w:hAnsi="Cambria" w:cs="Cambria"/>
        </w:rPr>
      </w:pPr>
      <w:bookmarkStart w:id="3" w:name="_byw2hxai3im3" w:colFirst="0" w:colLast="0"/>
      <w:bookmarkEnd w:id="3"/>
      <w:r>
        <w:rPr>
          <w:rFonts w:ascii="Cambria" w:eastAsia="Cambria" w:hAnsi="Cambria" w:cs="Cambria"/>
        </w:rPr>
        <w:t>Trong những trường hợp khách quan như: khủng bố, thiên tai…hoặc do có sự cố, có sự thay đổi lịch trình của các phương tiện vận chuyển công cộng như: máy bay, tàu hỏa…thì Công ty sẽ giữ quyền thay đổi lộ trình bất cứ lúc nào vì sự thuận tiện, a toàn cho khách hàng và sẽ không chịu trách nhiệm bồi thường những thiệt hại phát sinh**.</w:t>
      </w:r>
    </w:p>
    <w:p w:rsidR="003E1391" w:rsidRDefault="003E1391">
      <w:pPr>
        <w:pBdr>
          <w:top w:val="nil"/>
          <w:left w:val="nil"/>
          <w:bottom w:val="nil"/>
          <w:right w:val="nil"/>
          <w:between w:val="nil"/>
        </w:pBdr>
        <w:spacing w:before="100" w:after="100" w:line="360" w:lineRule="auto"/>
        <w:jc w:val="both"/>
        <w:rPr>
          <w:rFonts w:ascii="Cambria" w:eastAsia="Cambria" w:hAnsi="Cambria" w:cs="Cambria"/>
        </w:rPr>
      </w:pPr>
    </w:p>
    <w:sectPr w:rsidR="003E1391">
      <w:headerReference w:type="even" r:id="rId10"/>
      <w:headerReference w:type="default" r:id="rId11"/>
      <w:footerReference w:type="even" r:id="rId12"/>
      <w:footerReference w:type="default" r:id="rId13"/>
      <w:headerReference w:type="first" r:id="rId14"/>
      <w:footerReference w:type="first" r:id="rId15"/>
      <w:pgSz w:w="11909" w:h="16834"/>
      <w:pgMar w:top="720" w:right="864" w:bottom="432" w:left="1008" w:header="283"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52814" w:rsidRDefault="00F52814">
      <w:r>
        <w:separator/>
      </w:r>
    </w:p>
  </w:endnote>
  <w:endnote w:type="continuationSeparator" w:id="0">
    <w:p w:rsidR="00F52814" w:rsidRDefault="00F52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embedRegular r:id="rId1" w:fontKey="{26D78BF0-51F0-8B4B-A1A3-CEEF20C72FAD}"/>
  </w:font>
  <w:font w:name="Courier New">
    <w:panose1 w:val="02070309020205020404"/>
    <w:charset w:val="00"/>
    <w:family w:val="modern"/>
    <w:pitch w:val="fixed"/>
    <w:sig w:usb0="E0002AFF" w:usb1="C0007843" w:usb2="00000009" w:usb3="00000000" w:csb0="000001FF" w:csb1="00000000"/>
    <w:embedRegular r:id="rId2" w:fontKey="{C313BBBA-B992-6B41-BF89-D7AC52EF49D9}"/>
  </w:font>
  <w:font w:name="Times New Roman">
    <w:panose1 w:val="02020603050405020304"/>
    <w:charset w:val="00"/>
    <w:family w:val="roman"/>
    <w:pitch w:val="variable"/>
    <w:sig w:usb0="E0007EFF" w:usb1="C000785B" w:usb2="00000009" w:usb3="00000000" w:csb0="000001FF" w:csb1="00000000"/>
    <w:embedRegular r:id="rId3" w:fontKey="{16E3AE82-B1B5-3D40-86F7-43D1E61D5729}"/>
    <w:embedBold r:id="rId4" w:fontKey="{FF71EBEB-9F05-FE47-8B1C-56A652837F04}"/>
  </w:font>
  <w:font w:name="VNI-Avo">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embedItalic r:id="rId6" w:fontKey="{F0E1AC34-93B9-A947-8F6D-013A9D993986}"/>
  </w:font>
  <w:font w:name="Cambria">
    <w:panose1 w:val="02040503050406030204"/>
    <w:charset w:val="00"/>
    <w:family w:val="roman"/>
    <w:pitch w:val="variable"/>
    <w:sig w:usb0="E00002FF" w:usb1="400004FF" w:usb2="00000000" w:usb3="00000000" w:csb0="0000019F" w:csb1="00000000"/>
    <w:embedRegular r:id="rId7" w:fontKey="{ED00C0F2-2C52-4147-AB50-59D631A9B0A7}"/>
    <w:embedBold r:id="rId8" w:fontKey="{CBB78964-FB7F-F84C-AA23-B72A574D4EC7}"/>
    <w:embedItalic r:id="rId9" w:fontKey="{A5B4908E-1EDC-8A4F-99DE-252D2E98CB2C}"/>
    <w:embedBoldItalic r:id="rId10" w:fontKey="{B3C8B8D9-60C0-5A46-80B4-025403C2AC53}"/>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embedRegular r:id="rId11" w:fontKey="{42E5C828-4B9F-414F-AF8E-40255B3E689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E1391" w:rsidRDefault="003E1391">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E1391" w:rsidRDefault="00000000">
    <w:pPr>
      <w:pBdr>
        <w:top w:val="nil"/>
        <w:left w:val="nil"/>
        <w:bottom w:val="nil"/>
        <w:right w:val="nil"/>
        <w:between w:val="nil"/>
      </w:pBdr>
      <w:ind w:left="-960" w:right="-1022"/>
      <w:rPr>
        <w:color w:val="000000"/>
      </w:rPr>
    </w:pPr>
    <w:r>
      <w:rPr>
        <w:color w:val="000000"/>
      </w:rPr>
      <w:t xml:space="preserve">                                                                                                                                       </w:t>
    </w:r>
  </w:p>
  <w:p w:rsidR="003E1391" w:rsidRDefault="00000000">
    <w:pPr>
      <w:pBdr>
        <w:top w:val="nil"/>
        <w:left w:val="nil"/>
        <w:bottom w:val="nil"/>
        <w:right w:val="nil"/>
        <w:between w:val="nil"/>
      </w:pBdr>
      <w:ind w:left="-960" w:right="-1022"/>
      <w:rPr>
        <w:color w:val="000000"/>
        <w:sz w:val="20"/>
        <w:szCs w:val="20"/>
      </w:rPr>
    </w:pPr>
    <w:r>
      <w:rPr>
        <w:color w:val="000000"/>
      </w:rPr>
      <w:t xml:space="preserve">          </w:t>
    </w:r>
  </w:p>
  <w:p w:rsidR="003E1391" w:rsidRDefault="003E1391">
    <w:pPr>
      <w:pBdr>
        <w:top w:val="nil"/>
        <w:left w:val="nil"/>
        <w:bottom w:val="nil"/>
        <w:right w:val="nil"/>
        <w:between w:val="nil"/>
      </w:pBdr>
      <w:ind w:left="-960" w:right="-1022"/>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E1391" w:rsidRDefault="003E1391">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52814" w:rsidRDefault="00F52814">
      <w:r>
        <w:separator/>
      </w:r>
    </w:p>
  </w:footnote>
  <w:footnote w:type="continuationSeparator" w:id="0">
    <w:p w:rsidR="00F52814" w:rsidRDefault="00F52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E1391" w:rsidRDefault="003E1391">
    <w:pPr>
      <w:pBdr>
        <w:top w:val="nil"/>
        <w:left w:val="nil"/>
        <w:bottom w:val="nil"/>
        <w:right w:val="nil"/>
        <w:between w:val="nil"/>
      </w:pBd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E1391" w:rsidRDefault="003E1391">
    <w:pPr>
      <w:pBdr>
        <w:top w:val="nil"/>
        <w:left w:val="nil"/>
        <w:bottom w:val="nil"/>
        <w:right w:val="nil"/>
        <w:between w:val="nil"/>
      </w:pBdr>
      <w:ind w:left="-960" w:right="-427"/>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E1391" w:rsidRDefault="003E1391">
    <w:pPr>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C6AF2"/>
    <w:multiLevelType w:val="multilevel"/>
    <w:tmpl w:val="045C81F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15FF0EC8"/>
    <w:multiLevelType w:val="multilevel"/>
    <w:tmpl w:val="808026FA"/>
    <w:lvl w:ilvl="0">
      <w:start w:val="1"/>
      <w:numFmt w:val="bullet"/>
      <w:lvlText w:val="±"/>
      <w:lvlJc w:val="left"/>
      <w:pPr>
        <w:ind w:left="785" w:hanging="360"/>
      </w:pPr>
      <w:rPr>
        <w:rFonts w:ascii="Noto Sans Symbols" w:eastAsia="Noto Sans Symbols" w:hAnsi="Noto Sans Symbols" w:cs="Noto Sans Symbols"/>
        <w:vertAlign w:val="baseline"/>
      </w:rPr>
    </w:lvl>
    <w:lvl w:ilvl="1">
      <w:start w:val="1"/>
      <w:numFmt w:val="bullet"/>
      <w:lvlText w:val="o"/>
      <w:lvlJc w:val="left"/>
      <w:pPr>
        <w:ind w:left="1505" w:hanging="360"/>
      </w:pPr>
      <w:rPr>
        <w:rFonts w:ascii="Courier New" w:eastAsia="Courier New" w:hAnsi="Courier New" w:cs="Courier New"/>
        <w:vertAlign w:val="baseline"/>
      </w:rPr>
    </w:lvl>
    <w:lvl w:ilvl="2">
      <w:start w:val="1"/>
      <w:numFmt w:val="bullet"/>
      <w:lvlText w:val="▪"/>
      <w:lvlJc w:val="left"/>
      <w:pPr>
        <w:ind w:left="2225" w:hanging="360"/>
      </w:pPr>
      <w:rPr>
        <w:rFonts w:ascii="Noto Sans Symbols" w:eastAsia="Noto Sans Symbols" w:hAnsi="Noto Sans Symbols" w:cs="Noto Sans Symbols"/>
        <w:vertAlign w:val="baseline"/>
      </w:rPr>
    </w:lvl>
    <w:lvl w:ilvl="3">
      <w:start w:val="1"/>
      <w:numFmt w:val="bullet"/>
      <w:lvlText w:val="●"/>
      <w:lvlJc w:val="left"/>
      <w:pPr>
        <w:ind w:left="2945" w:hanging="360"/>
      </w:pPr>
      <w:rPr>
        <w:rFonts w:ascii="Noto Sans Symbols" w:eastAsia="Noto Sans Symbols" w:hAnsi="Noto Sans Symbols" w:cs="Noto Sans Symbols"/>
        <w:vertAlign w:val="baseline"/>
      </w:rPr>
    </w:lvl>
    <w:lvl w:ilvl="4">
      <w:start w:val="1"/>
      <w:numFmt w:val="bullet"/>
      <w:lvlText w:val="o"/>
      <w:lvlJc w:val="left"/>
      <w:pPr>
        <w:ind w:left="3665" w:hanging="360"/>
      </w:pPr>
      <w:rPr>
        <w:rFonts w:ascii="Courier New" w:eastAsia="Courier New" w:hAnsi="Courier New" w:cs="Courier New"/>
        <w:vertAlign w:val="baseline"/>
      </w:rPr>
    </w:lvl>
    <w:lvl w:ilvl="5">
      <w:start w:val="1"/>
      <w:numFmt w:val="bullet"/>
      <w:lvlText w:val="▪"/>
      <w:lvlJc w:val="left"/>
      <w:pPr>
        <w:ind w:left="4385" w:hanging="360"/>
      </w:pPr>
      <w:rPr>
        <w:rFonts w:ascii="Noto Sans Symbols" w:eastAsia="Noto Sans Symbols" w:hAnsi="Noto Sans Symbols" w:cs="Noto Sans Symbols"/>
        <w:vertAlign w:val="baseline"/>
      </w:rPr>
    </w:lvl>
    <w:lvl w:ilvl="6">
      <w:start w:val="1"/>
      <w:numFmt w:val="bullet"/>
      <w:lvlText w:val="●"/>
      <w:lvlJc w:val="left"/>
      <w:pPr>
        <w:ind w:left="5105" w:hanging="360"/>
      </w:pPr>
      <w:rPr>
        <w:rFonts w:ascii="Noto Sans Symbols" w:eastAsia="Noto Sans Symbols" w:hAnsi="Noto Sans Symbols" w:cs="Noto Sans Symbols"/>
        <w:vertAlign w:val="baseline"/>
      </w:rPr>
    </w:lvl>
    <w:lvl w:ilvl="7">
      <w:start w:val="1"/>
      <w:numFmt w:val="bullet"/>
      <w:lvlText w:val="o"/>
      <w:lvlJc w:val="left"/>
      <w:pPr>
        <w:ind w:left="5825" w:hanging="360"/>
      </w:pPr>
      <w:rPr>
        <w:rFonts w:ascii="Courier New" w:eastAsia="Courier New" w:hAnsi="Courier New" w:cs="Courier New"/>
        <w:vertAlign w:val="baseline"/>
      </w:rPr>
    </w:lvl>
    <w:lvl w:ilvl="8">
      <w:start w:val="1"/>
      <w:numFmt w:val="bullet"/>
      <w:lvlText w:val="▪"/>
      <w:lvlJc w:val="left"/>
      <w:pPr>
        <w:ind w:left="6545" w:hanging="360"/>
      </w:pPr>
      <w:rPr>
        <w:rFonts w:ascii="Noto Sans Symbols" w:eastAsia="Noto Sans Symbols" w:hAnsi="Noto Sans Symbols" w:cs="Noto Sans Symbols"/>
        <w:vertAlign w:val="baseline"/>
      </w:rPr>
    </w:lvl>
  </w:abstractNum>
  <w:abstractNum w:abstractNumId="2" w15:restartNumberingAfterBreak="0">
    <w:nsid w:val="20772F3D"/>
    <w:multiLevelType w:val="multilevel"/>
    <w:tmpl w:val="C8D06BF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19B6363"/>
    <w:multiLevelType w:val="multilevel"/>
    <w:tmpl w:val="47C84122"/>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 w15:restartNumberingAfterBreak="0">
    <w:nsid w:val="2AAE12CE"/>
    <w:multiLevelType w:val="multilevel"/>
    <w:tmpl w:val="2226885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41163C91"/>
    <w:multiLevelType w:val="multilevel"/>
    <w:tmpl w:val="905A579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4E1A0A17"/>
    <w:multiLevelType w:val="multilevel"/>
    <w:tmpl w:val="74E4AC0A"/>
    <w:lvl w:ilvl="0">
      <w:start w:val="1"/>
      <w:numFmt w:val="bullet"/>
      <w:lvlText w:val="±"/>
      <w:lvlJc w:val="left"/>
      <w:pPr>
        <w:ind w:left="785" w:hanging="360"/>
      </w:pPr>
      <w:rPr>
        <w:rFonts w:ascii="Noto Sans Symbols" w:eastAsia="Noto Sans Symbols" w:hAnsi="Noto Sans Symbols" w:cs="Noto Sans Symbols"/>
        <w:vertAlign w:val="baseline"/>
      </w:rPr>
    </w:lvl>
    <w:lvl w:ilvl="1">
      <w:start w:val="1"/>
      <w:numFmt w:val="bullet"/>
      <w:lvlText w:val="o"/>
      <w:lvlJc w:val="left"/>
      <w:pPr>
        <w:ind w:left="1865" w:hanging="360"/>
      </w:pPr>
      <w:rPr>
        <w:rFonts w:ascii="Courier New" w:eastAsia="Courier New" w:hAnsi="Courier New" w:cs="Courier New"/>
        <w:vertAlign w:val="baseline"/>
      </w:rPr>
    </w:lvl>
    <w:lvl w:ilvl="2">
      <w:start w:val="1"/>
      <w:numFmt w:val="bullet"/>
      <w:lvlText w:val="▪"/>
      <w:lvlJc w:val="left"/>
      <w:pPr>
        <w:ind w:left="2585" w:hanging="360"/>
      </w:pPr>
      <w:rPr>
        <w:rFonts w:ascii="Noto Sans Symbols" w:eastAsia="Noto Sans Symbols" w:hAnsi="Noto Sans Symbols" w:cs="Noto Sans Symbols"/>
        <w:vertAlign w:val="baseline"/>
      </w:rPr>
    </w:lvl>
    <w:lvl w:ilvl="3">
      <w:start w:val="1"/>
      <w:numFmt w:val="bullet"/>
      <w:lvlText w:val="●"/>
      <w:lvlJc w:val="left"/>
      <w:pPr>
        <w:ind w:left="3305" w:hanging="360"/>
      </w:pPr>
      <w:rPr>
        <w:rFonts w:ascii="Noto Sans Symbols" w:eastAsia="Noto Sans Symbols" w:hAnsi="Noto Sans Symbols" w:cs="Noto Sans Symbols"/>
        <w:vertAlign w:val="baseline"/>
      </w:rPr>
    </w:lvl>
    <w:lvl w:ilvl="4">
      <w:start w:val="1"/>
      <w:numFmt w:val="bullet"/>
      <w:lvlText w:val="o"/>
      <w:lvlJc w:val="left"/>
      <w:pPr>
        <w:ind w:left="4025" w:hanging="360"/>
      </w:pPr>
      <w:rPr>
        <w:rFonts w:ascii="Courier New" w:eastAsia="Courier New" w:hAnsi="Courier New" w:cs="Courier New"/>
        <w:vertAlign w:val="baseline"/>
      </w:rPr>
    </w:lvl>
    <w:lvl w:ilvl="5">
      <w:start w:val="1"/>
      <w:numFmt w:val="bullet"/>
      <w:lvlText w:val="▪"/>
      <w:lvlJc w:val="left"/>
      <w:pPr>
        <w:ind w:left="4745" w:hanging="360"/>
      </w:pPr>
      <w:rPr>
        <w:rFonts w:ascii="Noto Sans Symbols" w:eastAsia="Noto Sans Symbols" w:hAnsi="Noto Sans Symbols" w:cs="Noto Sans Symbols"/>
        <w:vertAlign w:val="baseline"/>
      </w:rPr>
    </w:lvl>
    <w:lvl w:ilvl="6">
      <w:start w:val="1"/>
      <w:numFmt w:val="bullet"/>
      <w:lvlText w:val="●"/>
      <w:lvlJc w:val="left"/>
      <w:pPr>
        <w:ind w:left="5465" w:hanging="360"/>
      </w:pPr>
      <w:rPr>
        <w:rFonts w:ascii="Noto Sans Symbols" w:eastAsia="Noto Sans Symbols" w:hAnsi="Noto Sans Symbols" w:cs="Noto Sans Symbols"/>
        <w:vertAlign w:val="baseline"/>
      </w:rPr>
    </w:lvl>
    <w:lvl w:ilvl="7">
      <w:start w:val="1"/>
      <w:numFmt w:val="bullet"/>
      <w:lvlText w:val="o"/>
      <w:lvlJc w:val="left"/>
      <w:pPr>
        <w:ind w:left="6185" w:hanging="360"/>
      </w:pPr>
      <w:rPr>
        <w:rFonts w:ascii="Courier New" w:eastAsia="Courier New" w:hAnsi="Courier New" w:cs="Courier New"/>
        <w:vertAlign w:val="baseline"/>
      </w:rPr>
    </w:lvl>
    <w:lvl w:ilvl="8">
      <w:start w:val="1"/>
      <w:numFmt w:val="bullet"/>
      <w:lvlText w:val="▪"/>
      <w:lvlJc w:val="left"/>
      <w:pPr>
        <w:ind w:left="6905" w:hanging="360"/>
      </w:pPr>
      <w:rPr>
        <w:rFonts w:ascii="Noto Sans Symbols" w:eastAsia="Noto Sans Symbols" w:hAnsi="Noto Sans Symbols" w:cs="Noto Sans Symbols"/>
        <w:vertAlign w:val="baseline"/>
      </w:rPr>
    </w:lvl>
  </w:abstractNum>
  <w:abstractNum w:abstractNumId="7" w15:restartNumberingAfterBreak="0">
    <w:nsid w:val="6BAC7E6B"/>
    <w:multiLevelType w:val="multilevel"/>
    <w:tmpl w:val="3FBED2C6"/>
    <w:lvl w:ilvl="0">
      <w:start w:val="1"/>
      <w:numFmt w:val="bullet"/>
      <w:lvlText w:val="⮚"/>
      <w:lvlJc w:val="left"/>
      <w:pPr>
        <w:ind w:left="2345"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6D536AED"/>
    <w:multiLevelType w:val="multilevel"/>
    <w:tmpl w:val="96A6C9B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16cid:durableId="382947272">
    <w:abstractNumId w:val="5"/>
  </w:num>
  <w:num w:numId="2" w16cid:durableId="439616208">
    <w:abstractNumId w:val="3"/>
  </w:num>
  <w:num w:numId="3" w16cid:durableId="1811095584">
    <w:abstractNumId w:val="7"/>
  </w:num>
  <w:num w:numId="4" w16cid:durableId="861939281">
    <w:abstractNumId w:val="2"/>
  </w:num>
  <w:num w:numId="5" w16cid:durableId="2042902110">
    <w:abstractNumId w:val="0"/>
  </w:num>
  <w:num w:numId="6" w16cid:durableId="54474191">
    <w:abstractNumId w:val="8"/>
  </w:num>
  <w:num w:numId="7" w16cid:durableId="1232159330">
    <w:abstractNumId w:val="6"/>
  </w:num>
  <w:num w:numId="8" w16cid:durableId="1010110319">
    <w:abstractNumId w:val="1"/>
  </w:num>
  <w:num w:numId="9" w16cid:durableId="6659420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2"/>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391"/>
    <w:rsid w:val="003E1391"/>
    <w:rsid w:val="007D2445"/>
    <w:rsid w:val="00C76737"/>
    <w:rsid w:val="00F52814"/>
  </w:rsids>
  <m:mathPr>
    <m:mathFont m:val="Cambria Math"/>
    <m:brkBin m:val="before"/>
    <m:brkBinSub m:val="--"/>
    <m:smallFrac m:val="0"/>
    <m:dispDef/>
    <m:lMargin m:val="0"/>
    <m:rMargin m:val="0"/>
    <m:defJc m:val="centerGroup"/>
    <m:wrapIndent m:val="1440"/>
    <m:intLim m:val="subSup"/>
    <m:naryLim m:val="undOvr"/>
  </m:mathPr>
  <w:themeFontLang w:val="en-V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4125FAA"/>
  <w15:docId w15:val="{A3175B14-3E5A-A64E-B934-EA6FF8A90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jc w:val="center"/>
      <w:outlineLvl w:val="2"/>
    </w:pPr>
    <w:rPr>
      <w:rFonts w:ascii="VNI-Avo" w:eastAsia="VNI-Avo" w:hAnsi="VNI-Avo" w:cs="VNI-Avo"/>
      <w:b/>
      <w:bCs/>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2015</Words>
  <Characters>11487</Characters>
  <Application>Microsoft Office Word</Application>
  <DocSecurity>0</DocSecurity>
  <Lines>95</Lines>
  <Paragraphs>26</Paragraphs>
  <ScaleCrop>false</ScaleCrop>
  <Company/>
  <LinksUpToDate>false</LinksUpToDate>
  <CharactersWithSpaces>13476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THOA ĐẶNG</cp:lastModifiedBy>
  <cp:revision>2</cp:revision>
  <dcterms:created xsi:type="dcterms:W3CDTF">2025-12-23T09:18:00Z</dcterms:created>
  <dcterms:modified xsi:type="dcterms:W3CDTF">2025-12-23T09:21:00Z</dcterms:modified>
</cp:coreProperties>
</file>